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449" w:rsidRDefault="00C36449" w:rsidP="00C36449">
      <w:pPr>
        <w:spacing w:after="0" w:line="240" w:lineRule="auto"/>
        <w:jc w:val="right"/>
        <w:rPr>
          <w:b/>
          <w:color w:val="FFFFFF" w:themeColor="background1"/>
          <w:sz w:val="40"/>
          <w:szCs w:val="40"/>
        </w:rPr>
      </w:pPr>
    </w:p>
    <w:p w:rsidR="00031271" w:rsidRDefault="00031271" w:rsidP="00C36449">
      <w:pPr>
        <w:spacing w:after="0" w:line="240" w:lineRule="auto"/>
        <w:jc w:val="right"/>
        <w:rPr>
          <w:b/>
          <w:color w:val="FFFFFF" w:themeColor="background1"/>
          <w:sz w:val="40"/>
          <w:szCs w:val="40"/>
        </w:rPr>
      </w:pPr>
    </w:p>
    <w:p w:rsidR="00C36449" w:rsidRDefault="00C36449">
      <w:r>
        <w:rPr>
          <w:noProof/>
          <w:lang w:eastAsia="en-NZ"/>
        </w:rPr>
        <mc:AlternateContent>
          <mc:Choice Requires="wpg">
            <w:drawing>
              <wp:anchor distT="0" distB="0" distL="114300" distR="114300" simplePos="0" relativeHeight="251658240" behindDoc="0" locked="0" layoutInCell="1" allowOverlap="1">
                <wp:simplePos x="0" y="0"/>
                <wp:positionH relativeFrom="margin">
                  <wp:align>left</wp:align>
                </wp:positionH>
                <wp:positionV relativeFrom="paragraph">
                  <wp:posOffset>10795</wp:posOffset>
                </wp:positionV>
                <wp:extent cx="5943600" cy="1295400"/>
                <wp:effectExtent l="0" t="0" r="1905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95400"/>
                          <a:chOff x="1470" y="5278"/>
                          <a:chExt cx="9360" cy="2040"/>
                        </a:xfrm>
                      </wpg:grpSpPr>
                      <wps:wsp>
                        <wps:cNvPr id="3" name="Text Box 1"/>
                        <wps:cNvSpPr txBox="1">
                          <a:spLocks noChangeArrowheads="1"/>
                        </wps:cNvSpPr>
                        <wps:spPr bwMode="auto">
                          <a:xfrm>
                            <a:off x="1470" y="5278"/>
                            <a:ext cx="5025" cy="2025"/>
                          </a:xfrm>
                          <a:prstGeom prst="rect">
                            <a:avLst/>
                          </a:prstGeom>
                          <a:solidFill>
                            <a:schemeClr val="lt1">
                              <a:lumMod val="100000"/>
                              <a:lumOff val="0"/>
                            </a:schemeClr>
                          </a:solidFill>
                          <a:ln w="6350">
                            <a:solidFill>
                              <a:srgbClr val="FFC000"/>
                            </a:solidFill>
                            <a:miter lim="800000"/>
                            <a:headEnd/>
                            <a:tailEnd/>
                          </a:ln>
                        </wps:spPr>
                        <wps:txbx>
                          <w:txbxContent>
                            <w:p w:rsidR="00C36449" w:rsidRDefault="00C36449" w:rsidP="00C36449">
                              <w:r>
                                <w:rPr>
                                  <w:b/>
                                  <w:color w:val="CC0099"/>
                                  <w:sz w:val="144"/>
                                  <w:szCs w:val="144"/>
                                </w:rPr>
                                <w:t>ACT</w:t>
                              </w:r>
                              <w:r w:rsidRPr="00807973">
                                <w:rPr>
                                  <w:b/>
                                  <w:color w:val="7030A0"/>
                                  <w:sz w:val="144"/>
                                  <w:szCs w:val="144"/>
                                </w:rPr>
                                <w:t>i</w:t>
                              </w:r>
                              <w:r>
                                <w:rPr>
                                  <w:b/>
                                  <w:color w:val="CC0099"/>
                                  <w:sz w:val="144"/>
                                  <w:szCs w:val="144"/>
                                </w:rPr>
                                <w:t>ON</w:t>
                              </w:r>
                            </w:p>
                          </w:txbxContent>
                        </wps:txbx>
                        <wps:bodyPr rot="0" vert="horz" wrap="square" lIns="91440" tIns="45720" rIns="91440" bIns="45720" anchor="t" anchorCtr="0" upright="1">
                          <a:noAutofit/>
                        </wps:bodyPr>
                      </wps:wsp>
                      <wps:wsp>
                        <wps:cNvPr id="4" name="Text Box 2"/>
                        <wps:cNvSpPr txBox="1">
                          <a:spLocks noChangeArrowheads="1"/>
                        </wps:cNvSpPr>
                        <wps:spPr bwMode="auto">
                          <a:xfrm>
                            <a:off x="6495" y="5278"/>
                            <a:ext cx="4335" cy="2040"/>
                          </a:xfrm>
                          <a:prstGeom prst="rect">
                            <a:avLst/>
                          </a:prstGeom>
                          <a:solidFill>
                            <a:srgbClr val="CC0099"/>
                          </a:solidFill>
                          <a:ln w="6350">
                            <a:solidFill>
                              <a:srgbClr val="FFC000"/>
                            </a:solidFill>
                            <a:miter lim="800000"/>
                            <a:headEnd/>
                            <a:tailEnd/>
                          </a:ln>
                        </wps:spPr>
                        <wps:txbx>
                          <w:txbxContent>
                            <w:p w:rsidR="00C36449" w:rsidRPr="004503CD" w:rsidRDefault="00C36449" w:rsidP="00C36449">
                              <w:pPr>
                                <w:spacing w:after="0" w:line="240" w:lineRule="auto"/>
                                <w:jc w:val="right"/>
                                <w:rPr>
                                  <w:b/>
                                  <w:color w:val="FFFFFF" w:themeColor="background1"/>
                                  <w:sz w:val="20"/>
                                  <w:szCs w:val="20"/>
                                </w:rPr>
                              </w:pP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 xml:space="preserve">Act      </w:t>
                              </w: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 xml:space="preserve">Evaluate      </w:t>
                              </w: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Share</w:t>
                              </w:r>
                            </w:p>
                            <w:p w:rsidR="00C36449" w:rsidRPr="00D42F0A" w:rsidRDefault="00C36449" w:rsidP="00C36449">
                              <w:pPr>
                                <w:rPr>
                                  <w:b/>
                                  <w:color w:val="FFFFFF" w:themeColor="background1"/>
                                  <w:sz w:val="40"/>
                                  <w:szCs w:val="4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85pt;width:468pt;height:102pt;z-index:251658240;mso-position-horizontal:left;mso-position-horizontal-relative:margin" coordorigin="1470,5278" coordsize="9360,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">
                <v:shapetype id="_x0000_t202" coordsize="21600,21600" o:spt="202" path="m,l,21600r21600,l21600,xe">
                  <v:stroke joinstyle="miter"/>
                  <v:path gradientshapeok="t" o:connecttype="rect"/>
                </v:shapetype>
                <v:shape id="Text Box 1" o:spid="_x0000_s1027" type="#_x0000_t202" style="position:absolute;left:1470;top:5278;width:5025;height:2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BgMMA&#10;AADaAAAADwAAAGRycy9kb3ducmV2LnhtbESPQWvCQBSE70L/w/IKXqRu2oKU6EZqQCremrbQ3B7Z&#10;Z7Ik+zZkV03+vVsoeBxm5htmsx1tJy40eONYwfMyAUFcOW24VvD9tX96A+EDssbOMSmYyMM2e5ht&#10;MNXuyp90KUItIoR9igqaEPpUSl81ZNEvXU8cvZMbLIYoh1rqAa8Rbjv5kiQradFwXGiwp7yhqi3O&#10;VkFuJtrt/G9O04dtjz+lKYvFpNT8cXxfgwg0hnv4v33QCl7h70q8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BgMMAAADaAAAADwAAAAAAAAAAAAAAAACYAgAAZHJzL2Rv&#10;d25yZXYueG1sUEsFBgAAAAAEAAQA9QAAAIgDAAAAAA==&#10;" fillcolor="white [3201]" strokecolor="#ffc000" strokeweight=".5pt">
                  <v:textbox>
                    <w:txbxContent>
                      <w:p w:rsidR="00C36449" w:rsidRDefault="00C36449" w:rsidP="00C36449">
                        <w:proofErr w:type="spellStart"/>
                        <w:r>
                          <w:rPr>
                            <w:b/>
                            <w:color w:val="CC0099"/>
                            <w:sz w:val="144"/>
                            <w:szCs w:val="144"/>
                          </w:rPr>
                          <w:t>ACT</w:t>
                        </w:r>
                        <w:r w:rsidRPr="00807973">
                          <w:rPr>
                            <w:b/>
                            <w:color w:val="7030A0"/>
                            <w:sz w:val="144"/>
                            <w:szCs w:val="144"/>
                          </w:rPr>
                          <w:t>i</w:t>
                        </w:r>
                        <w:r>
                          <w:rPr>
                            <w:b/>
                            <w:color w:val="CC0099"/>
                            <w:sz w:val="144"/>
                            <w:szCs w:val="144"/>
                          </w:rPr>
                          <w:t>ON</w:t>
                        </w:r>
                        <w:proofErr w:type="spellEnd"/>
                      </w:p>
                    </w:txbxContent>
                  </v:textbox>
                </v:shape>
                <v:shape id="Text Box 2" o:spid="_x0000_s1028" type="#_x0000_t202" style="position:absolute;left:6495;top:5278;width:4335;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l8MA&#10;AADaAAAADwAAAGRycy9kb3ducmV2LnhtbESPQWvCQBSE74L/YXlCb7pRbCmpGxFBWry0iYVeH9mX&#10;bDD7Nu6umv77bqHQ4zAz3zCb7Wh7cSMfOscKlosMBHHtdMetgs/TYf4MIkRkjb1jUvBNAbbFdLLB&#10;XLs7l3SrYisShEOOCkyMQy5lqA1ZDAs3ECevcd5iTNK3Unu8J7jt5SrLnqTFjtOCwYH2hupzdbUK&#10;mvJSdto8fsir/3pdV/Xx3a2OSj3Mxt0LiEhj/A//td+0gjX8Xkk3QB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Il8MAAADaAAAADwAAAAAAAAAAAAAAAACYAgAAZHJzL2Rv&#10;d25yZXYueG1sUEsFBgAAAAAEAAQA9QAAAIgDAAAAAA==&#10;" fillcolor="#c09" strokecolor="#ffc000" strokeweight=".5pt">
                  <v:textbox>
                    <w:txbxContent>
                      <w:p w:rsidR="00C36449" w:rsidRPr="004503CD" w:rsidRDefault="00C36449" w:rsidP="00C36449">
                        <w:pPr>
                          <w:spacing w:after="0" w:line="240" w:lineRule="auto"/>
                          <w:jc w:val="right"/>
                          <w:rPr>
                            <w:b/>
                            <w:color w:val="FFFFFF" w:themeColor="background1"/>
                            <w:sz w:val="20"/>
                            <w:szCs w:val="20"/>
                          </w:rPr>
                        </w:pP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 xml:space="preserve">Act      </w:t>
                        </w: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 xml:space="preserve">Evaluate      </w:t>
                        </w:r>
                      </w:p>
                      <w:p w:rsidR="00C36449" w:rsidRDefault="00C36449" w:rsidP="00C36449">
                        <w:pPr>
                          <w:spacing w:after="0" w:line="240" w:lineRule="auto"/>
                          <w:jc w:val="right"/>
                          <w:rPr>
                            <w:b/>
                            <w:color w:val="FFFFFF" w:themeColor="background1"/>
                            <w:sz w:val="40"/>
                            <w:szCs w:val="40"/>
                          </w:rPr>
                        </w:pPr>
                        <w:r>
                          <w:rPr>
                            <w:b/>
                            <w:color w:val="FFFFFF" w:themeColor="background1"/>
                            <w:sz w:val="40"/>
                            <w:szCs w:val="40"/>
                          </w:rPr>
                          <w:t>Share</w:t>
                        </w:r>
                      </w:p>
                      <w:p w:rsidR="00C36449" w:rsidRPr="00D42F0A" w:rsidRDefault="00C36449" w:rsidP="00C36449">
                        <w:pPr>
                          <w:rPr>
                            <w:b/>
                            <w:color w:val="FFFFFF" w:themeColor="background1"/>
                            <w:sz w:val="40"/>
                            <w:szCs w:val="40"/>
                          </w:rPr>
                        </w:pPr>
                      </w:p>
                    </w:txbxContent>
                  </v:textbox>
                </v:shape>
                <w10:wrap anchorx="margin"/>
              </v:group>
            </w:pict>
          </mc:Fallback>
        </mc:AlternateContent>
      </w:r>
    </w:p>
    <w:p w:rsidR="00C36449" w:rsidRPr="00C36449" w:rsidRDefault="00C36449" w:rsidP="00C36449"/>
    <w:p w:rsidR="00C36449" w:rsidRPr="00C36449" w:rsidRDefault="00C36449" w:rsidP="00C36449"/>
    <w:p w:rsidR="00C36449" w:rsidRPr="00C36449" w:rsidRDefault="00C36449" w:rsidP="00C36449"/>
    <w:p w:rsidR="00C36449" w:rsidRPr="00C36449" w:rsidRDefault="00C36449" w:rsidP="00C36449"/>
    <w:p w:rsidR="00C36449" w:rsidRDefault="00C36449" w:rsidP="00C36449"/>
    <w:p w:rsidR="00175078" w:rsidRDefault="004E5A79" w:rsidP="00C36449">
      <w:pPr>
        <w:tabs>
          <w:tab w:val="left" w:pos="6435"/>
        </w:tabs>
        <w:jc w:val="both"/>
      </w:pPr>
      <w:bookmarkStart w:id="0" w:name="_GoBack"/>
      <w:bookmarkEnd w:id="0"/>
    </w:p>
    <w:p w:rsidR="00C36449" w:rsidRDefault="00C36449" w:rsidP="00C36449">
      <w:pPr>
        <w:tabs>
          <w:tab w:val="left" w:pos="6435"/>
        </w:tabs>
        <w:jc w:val="both"/>
      </w:pPr>
    </w:p>
    <w:p w:rsidR="00C36449" w:rsidRDefault="00C36449" w:rsidP="00C36449">
      <w:pPr>
        <w:tabs>
          <w:tab w:val="left" w:pos="6435"/>
        </w:tabs>
        <w:jc w:val="right"/>
        <w:rPr>
          <w:b/>
          <w:sz w:val="52"/>
          <w:szCs w:val="52"/>
        </w:rPr>
      </w:pPr>
      <w:r w:rsidRPr="00C36449">
        <w:rPr>
          <w:b/>
          <w:sz w:val="52"/>
          <w:szCs w:val="52"/>
        </w:rPr>
        <w:t xml:space="preserve">A GUIDE TO </w:t>
      </w:r>
      <w:r>
        <w:rPr>
          <w:b/>
          <w:sz w:val="52"/>
          <w:szCs w:val="52"/>
        </w:rPr>
        <w:t xml:space="preserve">PARTICIPATING IN THE </w:t>
      </w:r>
      <w:r w:rsidRPr="00C36449">
        <w:rPr>
          <w:b/>
          <w:sz w:val="52"/>
          <w:szCs w:val="52"/>
        </w:rPr>
        <w:t>ACTION RESEARCH</w:t>
      </w:r>
      <w:r>
        <w:rPr>
          <w:b/>
          <w:sz w:val="52"/>
          <w:szCs w:val="52"/>
        </w:rPr>
        <w:t xml:space="preserve"> PROJECT</w:t>
      </w:r>
    </w:p>
    <w:p w:rsidR="00C36449" w:rsidRDefault="00C36449" w:rsidP="00C36449">
      <w:pPr>
        <w:tabs>
          <w:tab w:val="left" w:pos="6435"/>
        </w:tabs>
        <w:jc w:val="right"/>
        <w:rPr>
          <w:b/>
          <w:sz w:val="52"/>
          <w:szCs w:val="52"/>
        </w:rPr>
      </w:pPr>
    </w:p>
    <w:p w:rsidR="00C36449" w:rsidRDefault="00C36449" w:rsidP="00C36449">
      <w:pPr>
        <w:tabs>
          <w:tab w:val="left" w:pos="6435"/>
        </w:tabs>
        <w:jc w:val="right"/>
        <w:rPr>
          <w:b/>
          <w:sz w:val="52"/>
          <w:szCs w:val="52"/>
        </w:rPr>
      </w:pPr>
    </w:p>
    <w:p w:rsidR="00C36449" w:rsidRDefault="00C36449" w:rsidP="00C36449">
      <w:pPr>
        <w:tabs>
          <w:tab w:val="left" w:pos="6435"/>
        </w:tabs>
        <w:jc w:val="right"/>
        <w:rPr>
          <w:b/>
          <w:sz w:val="52"/>
          <w:szCs w:val="52"/>
        </w:rPr>
      </w:pPr>
      <w:r w:rsidRPr="001745E3">
        <w:rPr>
          <w:rFonts w:ascii="Calibri" w:hAnsi="Calibri"/>
          <w:noProof/>
          <w:lang w:eastAsia="en-NZ"/>
        </w:rPr>
        <w:drawing>
          <wp:inline distT="0" distB="0" distL="0" distR="0" wp14:anchorId="189AC4BD" wp14:editId="047A3CFD">
            <wp:extent cx="1207744" cy="1520503"/>
            <wp:effectExtent l="0" t="0" r="0" b="3810"/>
            <wp:docPr id="1" name="Picture 1" descr="C:\Users\Tess\Dropbox\InclusiveNZlogo\InclusiveNZLogoFull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s\Dropbox\InclusiveNZlogo\InclusiveNZLogoFullfinal.jpg"/>
                    <pic:cNvPicPr>
                      <a:picLocks noChangeAspect="1" noChangeArrowheads="1"/>
                    </pic:cNvPicPr>
                  </pic:nvPicPr>
                  <pic:blipFill>
                    <a:blip r:embed="rId7" cstate="print"/>
                    <a:srcRect/>
                    <a:stretch>
                      <a:fillRect/>
                    </a:stretch>
                  </pic:blipFill>
                  <pic:spPr bwMode="auto">
                    <a:xfrm>
                      <a:off x="0" y="0"/>
                      <a:ext cx="1248001" cy="1571185"/>
                    </a:xfrm>
                    <a:prstGeom prst="rect">
                      <a:avLst/>
                    </a:prstGeom>
                    <a:noFill/>
                    <a:ln w="9525">
                      <a:noFill/>
                      <a:miter lim="800000"/>
                      <a:headEnd/>
                      <a:tailEnd/>
                    </a:ln>
                  </pic:spPr>
                </pic:pic>
              </a:graphicData>
            </a:graphic>
          </wp:inline>
        </w:drawing>
      </w:r>
    </w:p>
    <w:p w:rsidR="00C36449" w:rsidRDefault="00C36449" w:rsidP="00C36449">
      <w:pPr>
        <w:tabs>
          <w:tab w:val="left" w:pos="6435"/>
        </w:tabs>
        <w:jc w:val="right"/>
        <w:rPr>
          <w:b/>
          <w:sz w:val="52"/>
          <w:szCs w:val="52"/>
        </w:rPr>
      </w:pPr>
    </w:p>
    <w:p w:rsidR="00C36449" w:rsidRDefault="00C36449" w:rsidP="00C36449">
      <w:pPr>
        <w:tabs>
          <w:tab w:val="left" w:pos="6435"/>
        </w:tabs>
        <w:jc w:val="right"/>
        <w:rPr>
          <w:b/>
          <w:sz w:val="52"/>
          <w:szCs w:val="52"/>
        </w:rPr>
      </w:pPr>
    </w:p>
    <w:p w:rsidR="00C36449" w:rsidRDefault="00C36449" w:rsidP="00C36449">
      <w:pPr>
        <w:tabs>
          <w:tab w:val="left" w:pos="6435"/>
        </w:tabs>
        <w:jc w:val="right"/>
        <w:rPr>
          <w:b/>
          <w:sz w:val="52"/>
          <w:szCs w:val="52"/>
        </w:rPr>
      </w:pPr>
    </w:p>
    <w:p w:rsidR="00C36449" w:rsidRDefault="00C36449" w:rsidP="00C36449">
      <w:pPr>
        <w:tabs>
          <w:tab w:val="left" w:pos="6435"/>
        </w:tabs>
        <w:jc w:val="right"/>
        <w:rPr>
          <w:b/>
          <w:sz w:val="52"/>
          <w:szCs w:val="52"/>
        </w:rPr>
      </w:pPr>
    </w:p>
    <w:p w:rsidR="00C36449" w:rsidRPr="00C03781" w:rsidRDefault="00C36449" w:rsidP="00C36449">
      <w:pPr>
        <w:tabs>
          <w:tab w:val="left" w:pos="6435"/>
        </w:tabs>
        <w:rPr>
          <w:b/>
          <w:color w:val="CC0099"/>
          <w:sz w:val="52"/>
          <w:szCs w:val="52"/>
        </w:rPr>
      </w:pPr>
      <w:r w:rsidRPr="00C03781">
        <w:rPr>
          <w:b/>
          <w:color w:val="CC0099"/>
          <w:sz w:val="52"/>
          <w:szCs w:val="52"/>
        </w:rPr>
        <w:lastRenderedPageBreak/>
        <w:t>About the Action Research Project</w:t>
      </w:r>
    </w:p>
    <w:p w:rsidR="001932FE" w:rsidRPr="001932FE" w:rsidRDefault="001932FE" w:rsidP="00D97F34">
      <w:pPr>
        <w:tabs>
          <w:tab w:val="left" w:pos="6435"/>
        </w:tabs>
        <w:jc w:val="both"/>
        <w:rPr>
          <w:b/>
          <w:sz w:val="28"/>
          <w:szCs w:val="28"/>
        </w:rPr>
      </w:pPr>
      <w:r w:rsidRPr="001932FE">
        <w:rPr>
          <w:b/>
          <w:sz w:val="28"/>
          <w:szCs w:val="28"/>
        </w:rPr>
        <w:t>Background</w:t>
      </w:r>
    </w:p>
    <w:p w:rsidR="00372E53" w:rsidRDefault="00372E53" w:rsidP="00D97F34">
      <w:pPr>
        <w:tabs>
          <w:tab w:val="left" w:pos="6435"/>
        </w:tabs>
        <w:jc w:val="both"/>
        <w:rPr>
          <w:sz w:val="24"/>
          <w:szCs w:val="24"/>
        </w:rPr>
      </w:pPr>
      <w:r>
        <w:rPr>
          <w:sz w:val="24"/>
          <w:szCs w:val="24"/>
        </w:rPr>
        <w:t xml:space="preserve">Over the past year or so Inclusive NZ has been looking at how we can build an evidence base that demonstrates what employment, participation and inclusion services do and their value to disabled people and the communities we serve.  </w:t>
      </w:r>
      <w:r w:rsidR="00FE3FF1">
        <w:rPr>
          <w:sz w:val="24"/>
          <w:szCs w:val="24"/>
        </w:rPr>
        <w:t xml:space="preserve">We have </w:t>
      </w:r>
      <w:r w:rsidR="00AE35CB">
        <w:rPr>
          <w:sz w:val="24"/>
          <w:szCs w:val="24"/>
        </w:rPr>
        <w:t>spent time talking and working with our members and others to better understand what organisations need in terms of building their own evidence.  What we learned was:</w:t>
      </w:r>
    </w:p>
    <w:p w:rsidR="00AE35CB" w:rsidRPr="00D97F34" w:rsidRDefault="00AE35CB" w:rsidP="00D97F34">
      <w:pPr>
        <w:pStyle w:val="ListParagraph"/>
        <w:numPr>
          <w:ilvl w:val="0"/>
          <w:numId w:val="1"/>
        </w:numPr>
        <w:tabs>
          <w:tab w:val="left" w:pos="6435"/>
        </w:tabs>
        <w:jc w:val="both"/>
        <w:rPr>
          <w:sz w:val="24"/>
          <w:szCs w:val="24"/>
        </w:rPr>
      </w:pPr>
      <w:r w:rsidRPr="00D97F34">
        <w:rPr>
          <w:sz w:val="24"/>
          <w:szCs w:val="24"/>
        </w:rPr>
        <w:t>Some organisations have the resources to employ external researchers to assist them, but many do not.</w:t>
      </w:r>
    </w:p>
    <w:p w:rsidR="00AE35CB" w:rsidRPr="00D97F34" w:rsidRDefault="00AE35CB" w:rsidP="00D97F34">
      <w:pPr>
        <w:pStyle w:val="ListParagraph"/>
        <w:numPr>
          <w:ilvl w:val="0"/>
          <w:numId w:val="1"/>
        </w:numPr>
        <w:tabs>
          <w:tab w:val="left" w:pos="6435"/>
        </w:tabs>
        <w:jc w:val="both"/>
        <w:rPr>
          <w:sz w:val="24"/>
          <w:szCs w:val="24"/>
        </w:rPr>
      </w:pPr>
      <w:r w:rsidRPr="00D97F34">
        <w:rPr>
          <w:sz w:val="24"/>
          <w:szCs w:val="24"/>
        </w:rPr>
        <w:t>Organisations are seeking to understand what they are doing t</w:t>
      </w:r>
      <w:r w:rsidR="00D00315" w:rsidRPr="00D97F34">
        <w:rPr>
          <w:sz w:val="24"/>
          <w:szCs w:val="24"/>
        </w:rPr>
        <w:t>hat is making a difference, how they can work with others and how the suppo</w:t>
      </w:r>
      <w:r w:rsidR="00D97F34" w:rsidRPr="00D97F34">
        <w:rPr>
          <w:sz w:val="24"/>
          <w:szCs w:val="24"/>
        </w:rPr>
        <w:t xml:space="preserve">rts and services they offer fit </w:t>
      </w:r>
      <w:r w:rsidR="00D00315" w:rsidRPr="00D97F34">
        <w:rPr>
          <w:sz w:val="24"/>
          <w:szCs w:val="24"/>
        </w:rPr>
        <w:t>with the general direction of government funders and the principles of Enabling Good Lives.</w:t>
      </w:r>
    </w:p>
    <w:p w:rsidR="00D97F34" w:rsidRPr="00D97F34" w:rsidRDefault="00D97F34" w:rsidP="00D97F34">
      <w:pPr>
        <w:pStyle w:val="ListParagraph"/>
        <w:numPr>
          <w:ilvl w:val="0"/>
          <w:numId w:val="1"/>
        </w:numPr>
        <w:tabs>
          <w:tab w:val="left" w:pos="6435"/>
        </w:tabs>
        <w:jc w:val="both"/>
        <w:rPr>
          <w:sz w:val="24"/>
          <w:szCs w:val="24"/>
        </w:rPr>
      </w:pPr>
      <w:r w:rsidRPr="00D97F34">
        <w:rPr>
          <w:sz w:val="24"/>
          <w:szCs w:val="24"/>
        </w:rPr>
        <w:t>Young disabled people and their families can have different expectations of services and it is a challenge to meet these expectations while still providing more traditional supports</w:t>
      </w:r>
      <w:r>
        <w:rPr>
          <w:sz w:val="24"/>
          <w:szCs w:val="24"/>
        </w:rPr>
        <w:t xml:space="preserve"> and services for those that wan</w:t>
      </w:r>
      <w:r w:rsidRPr="00D97F34">
        <w:rPr>
          <w:sz w:val="24"/>
          <w:szCs w:val="24"/>
        </w:rPr>
        <w:t xml:space="preserve">t them.   </w:t>
      </w:r>
    </w:p>
    <w:p w:rsidR="00AE35CB" w:rsidRDefault="00AE35CB" w:rsidP="00D97F34">
      <w:pPr>
        <w:pStyle w:val="ListParagraph"/>
        <w:numPr>
          <w:ilvl w:val="0"/>
          <w:numId w:val="1"/>
        </w:numPr>
        <w:tabs>
          <w:tab w:val="left" w:pos="6435"/>
        </w:tabs>
        <w:jc w:val="both"/>
        <w:rPr>
          <w:sz w:val="24"/>
          <w:szCs w:val="24"/>
        </w:rPr>
      </w:pPr>
      <w:r w:rsidRPr="00D97F34">
        <w:rPr>
          <w:sz w:val="24"/>
          <w:szCs w:val="24"/>
        </w:rPr>
        <w:t>Many organisations are undertaking change processes and seeking to develop and improve their structures, systems and the practical skills of their staff.</w:t>
      </w:r>
    </w:p>
    <w:p w:rsidR="00D97F34" w:rsidRDefault="00D97F34" w:rsidP="00D97F34">
      <w:pPr>
        <w:pStyle w:val="ListParagraph"/>
        <w:numPr>
          <w:ilvl w:val="0"/>
          <w:numId w:val="1"/>
        </w:numPr>
        <w:tabs>
          <w:tab w:val="left" w:pos="6435"/>
        </w:tabs>
        <w:jc w:val="both"/>
        <w:rPr>
          <w:sz w:val="24"/>
          <w:szCs w:val="24"/>
        </w:rPr>
      </w:pPr>
      <w:r>
        <w:rPr>
          <w:sz w:val="24"/>
          <w:szCs w:val="24"/>
        </w:rPr>
        <w:t>Many organisations have questions about the best ways to collec</w:t>
      </w:r>
      <w:r w:rsidR="00FE3FF1">
        <w:rPr>
          <w:sz w:val="24"/>
          <w:szCs w:val="24"/>
        </w:rPr>
        <w:t>t and analyse data and evidence, and are seeking to develop their capability in this area.</w:t>
      </w:r>
    </w:p>
    <w:p w:rsidR="001932FE" w:rsidRDefault="001932FE" w:rsidP="001932FE">
      <w:pPr>
        <w:rPr>
          <w:sz w:val="24"/>
          <w:szCs w:val="24"/>
        </w:rPr>
      </w:pPr>
      <w:r>
        <w:rPr>
          <w:sz w:val="24"/>
          <w:szCs w:val="24"/>
        </w:rPr>
        <w:t>To help our members address these challenges we are running an Action Resear</w:t>
      </w:r>
      <w:r w:rsidR="003D04A3">
        <w:rPr>
          <w:sz w:val="24"/>
          <w:szCs w:val="24"/>
        </w:rPr>
        <w:t xml:space="preserve">ch Project in </w:t>
      </w:r>
      <w:r>
        <w:rPr>
          <w:sz w:val="24"/>
          <w:szCs w:val="24"/>
        </w:rPr>
        <w:t xml:space="preserve">2017.  </w:t>
      </w:r>
    </w:p>
    <w:p w:rsidR="001932FE" w:rsidRPr="00FE3FF1" w:rsidRDefault="001932FE" w:rsidP="001932FE">
      <w:pPr>
        <w:rPr>
          <w:b/>
          <w:sz w:val="24"/>
          <w:szCs w:val="24"/>
        </w:rPr>
      </w:pPr>
      <w:r w:rsidRPr="00FE3FF1">
        <w:rPr>
          <w:b/>
          <w:sz w:val="24"/>
          <w:szCs w:val="24"/>
        </w:rPr>
        <w:t>How will it work?</w:t>
      </w:r>
    </w:p>
    <w:p w:rsidR="001932FE" w:rsidRPr="003D04A3" w:rsidRDefault="0020248D" w:rsidP="0020248D">
      <w:pPr>
        <w:jc w:val="both"/>
        <w:rPr>
          <w:sz w:val="24"/>
          <w:szCs w:val="24"/>
        </w:rPr>
      </w:pPr>
      <w:r>
        <w:rPr>
          <w:sz w:val="24"/>
          <w:szCs w:val="24"/>
        </w:rPr>
        <w:t xml:space="preserve">The Action Research Project is </w:t>
      </w:r>
      <w:r w:rsidR="001932FE">
        <w:t xml:space="preserve">an opportunity to try working in new ways, test ideas and evaluate them.  </w:t>
      </w:r>
      <w:r w:rsidR="001932FE" w:rsidRPr="003D04A3">
        <w:rPr>
          <w:sz w:val="24"/>
          <w:szCs w:val="24"/>
        </w:rPr>
        <w:t>This will assist individual staff members, teams and organisations to develop their own practice and improve their skills in evidence gathering and evaluation.  It will also create an evidence base for the sector so that we can demonstrate our value and show what works.</w:t>
      </w:r>
    </w:p>
    <w:p w:rsidR="0020248D" w:rsidRPr="003D04A3" w:rsidRDefault="0020248D" w:rsidP="003D04A3">
      <w:pPr>
        <w:jc w:val="both"/>
        <w:rPr>
          <w:sz w:val="24"/>
          <w:szCs w:val="24"/>
        </w:rPr>
      </w:pPr>
      <w:r w:rsidRPr="003D04A3">
        <w:rPr>
          <w:sz w:val="24"/>
          <w:szCs w:val="24"/>
        </w:rPr>
        <w:t xml:space="preserve">We are inviting anyone working in the sector to participate by undertaking their own Action Research.  </w:t>
      </w:r>
      <w:r w:rsidR="00FE3FF1" w:rsidRPr="003D04A3">
        <w:rPr>
          <w:sz w:val="24"/>
          <w:szCs w:val="24"/>
        </w:rPr>
        <w:t>Participants will</w:t>
      </w:r>
      <w:r w:rsidRPr="003D04A3">
        <w:rPr>
          <w:sz w:val="24"/>
          <w:szCs w:val="24"/>
        </w:rPr>
        <w:t>:</w:t>
      </w:r>
    </w:p>
    <w:tbl>
      <w:tblPr>
        <w:tblStyle w:val="TableGrid"/>
        <w:tblW w:w="0" w:type="auto"/>
        <w:tblLook w:val="04A0" w:firstRow="1" w:lastRow="0" w:firstColumn="1" w:lastColumn="0" w:noHBand="0" w:noVBand="1"/>
      </w:tblPr>
      <w:tblGrid>
        <w:gridCol w:w="3005"/>
        <w:gridCol w:w="3005"/>
        <w:gridCol w:w="3006"/>
      </w:tblGrid>
      <w:tr w:rsidR="002D7ED5" w:rsidRPr="002D7ED5" w:rsidTr="002D7ED5">
        <w:tc>
          <w:tcPr>
            <w:tcW w:w="3005" w:type="dxa"/>
          </w:tcPr>
          <w:p w:rsidR="002D7ED5" w:rsidRPr="002D7ED5" w:rsidRDefault="002D7ED5" w:rsidP="002D7ED5">
            <w:pPr>
              <w:jc w:val="center"/>
              <w:rPr>
                <w:b/>
                <w:sz w:val="28"/>
                <w:szCs w:val="28"/>
              </w:rPr>
            </w:pPr>
            <w:r w:rsidRPr="002D7ED5">
              <w:rPr>
                <w:b/>
                <w:sz w:val="28"/>
                <w:szCs w:val="28"/>
              </w:rPr>
              <w:t>Try It</w:t>
            </w:r>
          </w:p>
        </w:tc>
        <w:tc>
          <w:tcPr>
            <w:tcW w:w="3005" w:type="dxa"/>
          </w:tcPr>
          <w:p w:rsidR="002D7ED5" w:rsidRPr="002D7ED5" w:rsidRDefault="002D7ED5" w:rsidP="002D7ED5">
            <w:pPr>
              <w:jc w:val="center"/>
              <w:rPr>
                <w:b/>
                <w:sz w:val="28"/>
                <w:szCs w:val="28"/>
              </w:rPr>
            </w:pPr>
            <w:r w:rsidRPr="002D7ED5">
              <w:rPr>
                <w:b/>
                <w:sz w:val="28"/>
                <w:szCs w:val="28"/>
              </w:rPr>
              <w:t>Evaluate It</w:t>
            </w:r>
          </w:p>
        </w:tc>
        <w:tc>
          <w:tcPr>
            <w:tcW w:w="3006" w:type="dxa"/>
          </w:tcPr>
          <w:p w:rsidR="002D7ED5" w:rsidRPr="002D7ED5" w:rsidRDefault="002D7ED5" w:rsidP="002D7ED5">
            <w:pPr>
              <w:jc w:val="center"/>
              <w:rPr>
                <w:b/>
                <w:sz w:val="28"/>
                <w:szCs w:val="28"/>
              </w:rPr>
            </w:pPr>
            <w:r w:rsidRPr="002D7ED5">
              <w:rPr>
                <w:b/>
                <w:sz w:val="28"/>
                <w:szCs w:val="28"/>
              </w:rPr>
              <w:t>Share It</w:t>
            </w:r>
          </w:p>
        </w:tc>
      </w:tr>
      <w:tr w:rsidR="002D7ED5" w:rsidTr="002D7ED5">
        <w:tc>
          <w:tcPr>
            <w:tcW w:w="3005" w:type="dxa"/>
          </w:tcPr>
          <w:p w:rsidR="002D7ED5" w:rsidRDefault="002D7ED5" w:rsidP="002D7ED5">
            <w:pPr>
              <w:pStyle w:val="ListParagraph"/>
              <w:numPr>
                <w:ilvl w:val="0"/>
                <w:numId w:val="2"/>
              </w:numPr>
              <w:jc w:val="both"/>
            </w:pPr>
            <w:r>
              <w:t>Identify a question that you would like to explore.</w:t>
            </w:r>
          </w:p>
          <w:p w:rsidR="002D7ED5" w:rsidRDefault="002D7ED5" w:rsidP="002D7ED5">
            <w:pPr>
              <w:pStyle w:val="ListParagraph"/>
              <w:numPr>
                <w:ilvl w:val="0"/>
                <w:numId w:val="2"/>
              </w:numPr>
              <w:jc w:val="both"/>
            </w:pPr>
            <w:r>
              <w:t>Research your question, using an action research framework</w:t>
            </w:r>
          </w:p>
          <w:p w:rsidR="002D7ED5" w:rsidRDefault="002D7ED5" w:rsidP="0020248D">
            <w:pPr>
              <w:jc w:val="both"/>
            </w:pPr>
          </w:p>
        </w:tc>
        <w:tc>
          <w:tcPr>
            <w:tcW w:w="3005" w:type="dxa"/>
          </w:tcPr>
          <w:p w:rsidR="002D7ED5" w:rsidRDefault="002D7ED5" w:rsidP="00FE3FF1">
            <w:pPr>
              <w:pStyle w:val="ListParagraph"/>
              <w:numPr>
                <w:ilvl w:val="0"/>
                <w:numId w:val="2"/>
              </w:numPr>
              <w:jc w:val="both"/>
            </w:pPr>
            <w:r>
              <w:t>Analyse the results of your research.</w:t>
            </w:r>
          </w:p>
          <w:p w:rsidR="002D7ED5" w:rsidRDefault="00FE3FF1" w:rsidP="00FE3FF1">
            <w:pPr>
              <w:pStyle w:val="ListParagraph"/>
              <w:numPr>
                <w:ilvl w:val="0"/>
                <w:numId w:val="2"/>
              </w:numPr>
              <w:jc w:val="both"/>
            </w:pPr>
            <w:r>
              <w:t>Publish your research findings (this could be as a poster, video, paper, etc.)</w:t>
            </w:r>
          </w:p>
        </w:tc>
        <w:tc>
          <w:tcPr>
            <w:tcW w:w="3006" w:type="dxa"/>
          </w:tcPr>
          <w:p w:rsidR="002D7ED5" w:rsidRDefault="002D7ED5" w:rsidP="002D7ED5">
            <w:pPr>
              <w:jc w:val="both"/>
            </w:pPr>
            <w:r>
              <w:t>Share the findings of your research with colleagues at our Action R</w:t>
            </w:r>
            <w:r w:rsidR="003D04A3">
              <w:t>esearch Conference (30 – 31 October</w:t>
            </w:r>
            <w:r>
              <w:t xml:space="preserve">, Wellington).  </w:t>
            </w:r>
          </w:p>
          <w:p w:rsidR="002D7ED5" w:rsidRDefault="002D7ED5" w:rsidP="0020248D">
            <w:pPr>
              <w:jc w:val="both"/>
            </w:pPr>
          </w:p>
        </w:tc>
      </w:tr>
    </w:tbl>
    <w:p w:rsidR="002D7ED5" w:rsidRDefault="002D7ED5" w:rsidP="0020248D">
      <w:pPr>
        <w:jc w:val="both"/>
      </w:pPr>
    </w:p>
    <w:p w:rsidR="001932FE" w:rsidRPr="00D97F34" w:rsidRDefault="00FE3FF1" w:rsidP="00D97F34">
      <w:pPr>
        <w:tabs>
          <w:tab w:val="left" w:pos="6435"/>
        </w:tabs>
        <w:jc w:val="both"/>
        <w:rPr>
          <w:sz w:val="24"/>
          <w:szCs w:val="24"/>
        </w:rPr>
      </w:pPr>
      <w:r>
        <w:rPr>
          <w:sz w:val="24"/>
          <w:szCs w:val="24"/>
        </w:rPr>
        <w:t>To assist you in participating in the Action Research Project we have developed this guide.</w:t>
      </w:r>
    </w:p>
    <w:p w:rsidR="00C36449" w:rsidRPr="00C03781" w:rsidRDefault="00C36449" w:rsidP="00C36449">
      <w:pPr>
        <w:tabs>
          <w:tab w:val="left" w:pos="6435"/>
        </w:tabs>
        <w:rPr>
          <w:b/>
          <w:color w:val="CC0099"/>
          <w:sz w:val="52"/>
          <w:szCs w:val="52"/>
        </w:rPr>
      </w:pPr>
      <w:r w:rsidRPr="00C03781">
        <w:rPr>
          <w:b/>
          <w:color w:val="CC0099"/>
          <w:sz w:val="52"/>
          <w:szCs w:val="52"/>
        </w:rPr>
        <w:lastRenderedPageBreak/>
        <w:t>What is Action Research?</w:t>
      </w:r>
    </w:p>
    <w:p w:rsidR="00BF3738" w:rsidRPr="00491E36" w:rsidRDefault="00551969" w:rsidP="00926C30">
      <w:pPr>
        <w:tabs>
          <w:tab w:val="left" w:pos="6435"/>
        </w:tabs>
        <w:jc w:val="both"/>
        <w:rPr>
          <w:rFonts w:cstheme="minorHAnsi"/>
          <w:sz w:val="24"/>
          <w:szCs w:val="24"/>
        </w:rPr>
      </w:pPr>
      <w:r w:rsidRPr="00551969">
        <w:rPr>
          <w:sz w:val="24"/>
          <w:szCs w:val="24"/>
        </w:rPr>
        <w:t>Action Research</w:t>
      </w:r>
      <w:r>
        <w:rPr>
          <w:sz w:val="24"/>
          <w:szCs w:val="24"/>
        </w:rPr>
        <w:t xml:space="preserve"> is a practical and achievable research methodology which focuses on </w:t>
      </w:r>
      <w:r w:rsidRPr="00C03781">
        <w:rPr>
          <w:b/>
          <w:color w:val="ED7D31" w:themeColor="accent2"/>
          <w:sz w:val="24"/>
          <w:szCs w:val="24"/>
        </w:rPr>
        <w:t xml:space="preserve">ACTION </w:t>
      </w:r>
      <w:r>
        <w:rPr>
          <w:sz w:val="24"/>
          <w:szCs w:val="24"/>
        </w:rPr>
        <w:t xml:space="preserve">(or change) and </w:t>
      </w:r>
      <w:r w:rsidRPr="00C03781">
        <w:rPr>
          <w:b/>
          <w:color w:val="7030A0"/>
          <w:sz w:val="24"/>
          <w:szCs w:val="24"/>
        </w:rPr>
        <w:t>RESEARCH</w:t>
      </w:r>
      <w:r>
        <w:rPr>
          <w:sz w:val="24"/>
          <w:szCs w:val="24"/>
        </w:rPr>
        <w:t xml:space="preserve"> (or understanding) at the same time.  It </w:t>
      </w:r>
      <w:r w:rsidR="00A03AA2">
        <w:rPr>
          <w:sz w:val="24"/>
          <w:szCs w:val="24"/>
        </w:rPr>
        <w:t xml:space="preserve">is a tool for professional and organisational development and </w:t>
      </w:r>
      <w:r>
        <w:rPr>
          <w:sz w:val="24"/>
          <w:szCs w:val="24"/>
        </w:rPr>
        <w:t xml:space="preserve">can be </w:t>
      </w:r>
      <w:r w:rsidR="00A03AA2">
        <w:rPr>
          <w:sz w:val="24"/>
          <w:szCs w:val="24"/>
        </w:rPr>
        <w:t>und</w:t>
      </w:r>
      <w:r w:rsidR="00BF3738">
        <w:rPr>
          <w:sz w:val="24"/>
          <w:szCs w:val="24"/>
        </w:rPr>
        <w:t>ertaken by anyone</w:t>
      </w:r>
      <w:r w:rsidR="00A03AA2">
        <w:rPr>
          <w:sz w:val="24"/>
          <w:szCs w:val="24"/>
        </w:rPr>
        <w:t xml:space="preserve">, either as an individual or group effort. </w:t>
      </w:r>
      <w:r w:rsidR="00BF3738">
        <w:rPr>
          <w:sz w:val="24"/>
          <w:szCs w:val="24"/>
        </w:rPr>
        <w:t xml:space="preserve"> </w:t>
      </w:r>
      <w:r w:rsidR="00A03AA2">
        <w:rPr>
          <w:sz w:val="24"/>
          <w:szCs w:val="24"/>
        </w:rPr>
        <w:t xml:space="preserve"> </w:t>
      </w:r>
      <w:r w:rsidR="00BF3738" w:rsidRPr="00491E36">
        <w:rPr>
          <w:rFonts w:cstheme="minorHAnsi"/>
          <w:sz w:val="24"/>
          <w:szCs w:val="24"/>
        </w:rPr>
        <w:t>It is</w:t>
      </w:r>
      <w:r w:rsidR="00BF3738">
        <w:rPr>
          <w:rFonts w:cstheme="minorHAnsi"/>
          <w:sz w:val="24"/>
          <w:szCs w:val="24"/>
        </w:rPr>
        <w:t xml:space="preserve"> an approach that can be helpful in times of change because it can help us to challenge our assumptions and the things we take for granted.  </w:t>
      </w:r>
      <w:r w:rsidR="000D4C6B">
        <w:rPr>
          <w:rFonts w:cstheme="minorHAnsi"/>
          <w:sz w:val="24"/>
          <w:szCs w:val="24"/>
        </w:rPr>
        <w:t>Action Research is about how we can do things better.</w:t>
      </w:r>
    </w:p>
    <w:p w:rsidR="00A03AA2" w:rsidRDefault="00A03AA2" w:rsidP="00C36449">
      <w:pPr>
        <w:tabs>
          <w:tab w:val="left" w:pos="6435"/>
        </w:tabs>
        <w:rPr>
          <w:sz w:val="24"/>
          <w:szCs w:val="24"/>
        </w:rPr>
      </w:pPr>
      <w:r>
        <w:rPr>
          <w:sz w:val="24"/>
          <w:szCs w:val="24"/>
        </w:rPr>
        <w:t xml:space="preserve">Action Research </w:t>
      </w:r>
      <w:r w:rsidR="00551969">
        <w:rPr>
          <w:sz w:val="24"/>
          <w:szCs w:val="24"/>
        </w:rPr>
        <w:t>is an inquiry approach that begins with a question</w:t>
      </w:r>
      <w:r>
        <w:rPr>
          <w:sz w:val="24"/>
          <w:szCs w:val="24"/>
        </w:rPr>
        <w:t xml:space="preserve">.  </w:t>
      </w:r>
      <w:r w:rsidR="000D4C6B">
        <w:rPr>
          <w:sz w:val="24"/>
          <w:szCs w:val="24"/>
        </w:rPr>
        <w:t>It is based on the assumption that people work best on problems they have identified themselves.</w:t>
      </w:r>
    </w:p>
    <w:p w:rsidR="00491E36" w:rsidRDefault="00491E36" w:rsidP="00C36449">
      <w:pPr>
        <w:tabs>
          <w:tab w:val="left" w:pos="6435"/>
        </w:tabs>
        <w:rPr>
          <w:rFonts w:ascii="Segoe UI Semibold" w:hAnsi="Segoe UI Semibold" w:cs="Segoe UI Semibold"/>
          <w:sz w:val="24"/>
          <w:szCs w:val="24"/>
        </w:rPr>
      </w:pPr>
      <w:r>
        <w:rPr>
          <w:rFonts w:ascii="Segoe UI Semibold" w:hAnsi="Segoe UI Semibold" w:cs="Segoe UI Semibold"/>
          <w:noProof/>
          <w:sz w:val="24"/>
          <w:szCs w:val="24"/>
          <w:lang w:eastAsia="en-NZ"/>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27940</wp:posOffset>
                </wp:positionV>
                <wp:extent cx="5810250" cy="1000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5810250" cy="1000125"/>
                        </a:xfrm>
                        <a:prstGeom prst="round2DiagRect">
                          <a:avLst/>
                        </a:prstGeom>
                        <a:solidFill>
                          <a:srgbClr val="FFCC99"/>
                        </a:solidFill>
                        <a:ln w="6350">
                          <a:solidFill>
                            <a:srgbClr val="CC0099"/>
                          </a:solidFill>
                        </a:ln>
                        <a:effectLst/>
                      </wps:spPr>
                      <wps:style>
                        <a:lnRef idx="0">
                          <a:schemeClr val="accent1"/>
                        </a:lnRef>
                        <a:fillRef idx="0">
                          <a:schemeClr val="accent1"/>
                        </a:fillRef>
                        <a:effectRef idx="0">
                          <a:schemeClr val="accent1"/>
                        </a:effectRef>
                        <a:fontRef idx="minor">
                          <a:schemeClr val="dk1"/>
                        </a:fontRef>
                      </wps:style>
                      <wps:txbx>
                        <w:txbxContent>
                          <w:p w:rsidR="00491E36" w:rsidRDefault="00491E36" w:rsidP="00491E36">
                            <w:pPr>
                              <w:tabs>
                                <w:tab w:val="left" w:pos="6435"/>
                              </w:tabs>
                              <w:spacing w:after="0" w:line="240" w:lineRule="auto"/>
                              <w:rPr>
                                <w:rFonts w:ascii="Bookman Old Style" w:hAnsi="Bookman Old Style"/>
                                <w:sz w:val="24"/>
                                <w:szCs w:val="24"/>
                              </w:rPr>
                            </w:pPr>
                            <w:r>
                              <w:rPr>
                                <w:rFonts w:ascii="Candara" w:hAnsi="Candara"/>
                                <w:sz w:val="24"/>
                                <w:szCs w:val="24"/>
                              </w:rPr>
                              <w:t xml:space="preserve">  </w:t>
                            </w:r>
                            <w:r w:rsidRPr="00491E36">
                              <w:rPr>
                                <w:rFonts w:ascii="Candara" w:hAnsi="Candara"/>
                                <w:sz w:val="24"/>
                                <w:szCs w:val="24"/>
                              </w:rPr>
                              <w:t>How can we make this work better for a particular client?</w:t>
                            </w:r>
                            <w:r>
                              <w:rPr>
                                <w:sz w:val="24"/>
                                <w:szCs w:val="24"/>
                              </w:rPr>
                              <w:t xml:space="preserve">         </w:t>
                            </w:r>
                            <w:r w:rsidRPr="00491E36">
                              <w:rPr>
                                <w:rFonts w:ascii="Segoe Print" w:hAnsi="Segoe Print"/>
                                <w:sz w:val="24"/>
                                <w:szCs w:val="24"/>
                              </w:rPr>
                              <w:t>What community partnerships could we explore?</w:t>
                            </w:r>
                            <w:r>
                              <w:rPr>
                                <w:sz w:val="24"/>
                                <w:szCs w:val="24"/>
                              </w:rPr>
                              <w:t xml:space="preserve">      </w:t>
                            </w:r>
                            <w:r>
                              <w:rPr>
                                <w:rFonts w:ascii="Bookman Old Style" w:hAnsi="Bookman Old Style"/>
                                <w:sz w:val="24"/>
                                <w:szCs w:val="24"/>
                              </w:rPr>
                              <w:t xml:space="preserve">What if we tried it </w:t>
                            </w:r>
                            <w:r w:rsidRPr="00491E36">
                              <w:rPr>
                                <w:rFonts w:ascii="Bookman Old Style" w:hAnsi="Bookman Old Style"/>
                                <w:sz w:val="24"/>
                                <w:szCs w:val="24"/>
                              </w:rPr>
                              <w:t>this way?</w:t>
                            </w:r>
                            <w:r>
                              <w:rPr>
                                <w:sz w:val="24"/>
                                <w:szCs w:val="24"/>
                              </w:rPr>
                              <w:t xml:space="preserve">              </w:t>
                            </w:r>
                          </w:p>
                          <w:p w:rsidR="00491E36" w:rsidRPr="00491E36" w:rsidRDefault="00491E36" w:rsidP="00491E36">
                            <w:pPr>
                              <w:tabs>
                                <w:tab w:val="left" w:pos="6435"/>
                              </w:tabs>
                              <w:spacing w:after="0" w:line="240" w:lineRule="auto"/>
                              <w:rPr>
                                <w:sz w:val="24"/>
                                <w:szCs w:val="24"/>
                              </w:rPr>
                            </w:pPr>
                            <w:r>
                              <w:rPr>
                                <w:rFonts w:ascii="Bookman Old Style" w:hAnsi="Bookman Old Style"/>
                                <w:sz w:val="24"/>
                                <w:szCs w:val="24"/>
                              </w:rPr>
                              <w:t xml:space="preserve">         </w:t>
                            </w:r>
                            <w:r w:rsidRPr="00491E36">
                              <w:rPr>
                                <w:rFonts w:ascii="Segoe UI Semibold" w:hAnsi="Segoe UI Semibold" w:cs="Segoe UI Semibold"/>
                                <w:sz w:val="24"/>
                                <w:szCs w:val="24"/>
                              </w:rPr>
                              <w:t>What is the impact on families if we do this?</w:t>
                            </w:r>
                            <w:r>
                              <w:rPr>
                                <w:rFonts w:ascii="Segoe UI Semibold" w:hAnsi="Segoe UI Semibold" w:cs="Segoe UI Semibold"/>
                                <w:sz w:val="24"/>
                                <w:szCs w:val="24"/>
                              </w:rPr>
                              <w:t xml:space="preserve">  </w:t>
                            </w:r>
                          </w:p>
                          <w:p w:rsidR="00491E36" w:rsidRDefault="00491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9" style="position:absolute;margin-left:0;margin-top:2.2pt;width:457.5pt;height:78.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coordsize="5810250,10001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" adj="-11796480,,5400" path="m166691,l5810250,r,l5810250,833434v,92061,-74630,166691,-166691,166691l,1000125r,l,166691c,74630,74630,,166691,xe" fillcolor="#fc9" strokecolor="#c09" strokeweight=".5pt">
                <v:stroke joinstyle="miter"/>
                <v:formulas/>
                <v:path arrowok="t" o:connecttype="custom" o:connectlocs="166691,0;5810250,0;5810250,0;5810250,833434;5643559,1000125;0,1000125;0,1000125;0,166691;166691,0" o:connectangles="0,0,0,0,0,0,0,0,0" textboxrect="0,0,5810250,1000125"/>
                <v:textbox>
                  <w:txbxContent>
                    <w:p w:rsidR="00491E36" w:rsidRDefault="00491E36" w:rsidP="00491E36">
                      <w:pPr>
                        <w:tabs>
                          <w:tab w:val="left" w:pos="6435"/>
                        </w:tabs>
                        <w:spacing w:after="0" w:line="240" w:lineRule="auto"/>
                        <w:rPr>
                          <w:rFonts w:ascii="Bookman Old Style" w:hAnsi="Bookman Old Style"/>
                          <w:sz w:val="24"/>
                          <w:szCs w:val="24"/>
                        </w:rPr>
                      </w:pPr>
                      <w:r>
                        <w:rPr>
                          <w:rFonts w:ascii="Candara" w:hAnsi="Candara"/>
                          <w:sz w:val="24"/>
                          <w:szCs w:val="24"/>
                        </w:rPr>
                        <w:t xml:space="preserve">  </w:t>
                      </w:r>
                      <w:r w:rsidRPr="00491E36">
                        <w:rPr>
                          <w:rFonts w:ascii="Candara" w:hAnsi="Candara"/>
                          <w:sz w:val="24"/>
                          <w:szCs w:val="24"/>
                        </w:rPr>
                        <w:t>How can we make this work better for a particular client?</w:t>
                      </w:r>
                      <w:r>
                        <w:rPr>
                          <w:sz w:val="24"/>
                          <w:szCs w:val="24"/>
                        </w:rPr>
                        <w:t xml:space="preserve">         </w:t>
                      </w:r>
                      <w:r w:rsidRPr="00491E36">
                        <w:rPr>
                          <w:rFonts w:ascii="Segoe Print" w:hAnsi="Segoe Print"/>
                          <w:sz w:val="24"/>
                          <w:szCs w:val="24"/>
                        </w:rPr>
                        <w:t>What community partnerships could we explore?</w:t>
                      </w:r>
                      <w:r>
                        <w:rPr>
                          <w:sz w:val="24"/>
                          <w:szCs w:val="24"/>
                        </w:rPr>
                        <w:t xml:space="preserve">      </w:t>
                      </w:r>
                      <w:r>
                        <w:rPr>
                          <w:rFonts w:ascii="Bookman Old Style" w:hAnsi="Bookman Old Style"/>
                          <w:sz w:val="24"/>
                          <w:szCs w:val="24"/>
                        </w:rPr>
                        <w:t xml:space="preserve">What if we tried it </w:t>
                      </w:r>
                      <w:r w:rsidRPr="00491E36">
                        <w:rPr>
                          <w:rFonts w:ascii="Bookman Old Style" w:hAnsi="Bookman Old Style"/>
                          <w:sz w:val="24"/>
                          <w:szCs w:val="24"/>
                        </w:rPr>
                        <w:t>this way?</w:t>
                      </w:r>
                      <w:r>
                        <w:rPr>
                          <w:sz w:val="24"/>
                          <w:szCs w:val="24"/>
                        </w:rPr>
                        <w:t xml:space="preserve">              </w:t>
                      </w:r>
                    </w:p>
                    <w:p w:rsidR="00491E36" w:rsidRPr="00491E36" w:rsidRDefault="00491E36" w:rsidP="00491E36">
                      <w:pPr>
                        <w:tabs>
                          <w:tab w:val="left" w:pos="6435"/>
                        </w:tabs>
                        <w:spacing w:after="0" w:line="240" w:lineRule="auto"/>
                        <w:rPr>
                          <w:sz w:val="24"/>
                          <w:szCs w:val="24"/>
                        </w:rPr>
                      </w:pPr>
                      <w:r>
                        <w:rPr>
                          <w:rFonts w:ascii="Bookman Old Style" w:hAnsi="Bookman Old Style"/>
                          <w:sz w:val="24"/>
                          <w:szCs w:val="24"/>
                        </w:rPr>
                        <w:t xml:space="preserve">         </w:t>
                      </w:r>
                      <w:r w:rsidRPr="00491E36">
                        <w:rPr>
                          <w:rFonts w:ascii="Segoe UI Semibold" w:hAnsi="Segoe UI Semibold" w:cs="Segoe UI Semibold"/>
                          <w:sz w:val="24"/>
                          <w:szCs w:val="24"/>
                        </w:rPr>
                        <w:t>What is the impact on families if we do this?</w:t>
                      </w:r>
                      <w:r>
                        <w:rPr>
                          <w:rFonts w:ascii="Segoe UI Semibold" w:hAnsi="Segoe UI Semibold" w:cs="Segoe UI Semibold"/>
                          <w:sz w:val="24"/>
                          <w:szCs w:val="24"/>
                        </w:rPr>
                        <w:t xml:space="preserve">  </w:t>
                      </w:r>
                    </w:p>
                    <w:p w:rsidR="00491E36" w:rsidRDefault="00491E36"/>
                  </w:txbxContent>
                </v:textbox>
                <w10:wrap anchorx="margin"/>
              </v:shape>
            </w:pict>
          </mc:Fallback>
        </mc:AlternateContent>
      </w:r>
    </w:p>
    <w:p w:rsidR="00491E36" w:rsidRDefault="00491E36" w:rsidP="00C36449">
      <w:pPr>
        <w:tabs>
          <w:tab w:val="left" w:pos="6435"/>
        </w:tabs>
        <w:rPr>
          <w:rFonts w:ascii="Segoe UI Semibold" w:hAnsi="Segoe UI Semibold" w:cs="Segoe UI Semibold"/>
          <w:sz w:val="24"/>
          <w:szCs w:val="24"/>
        </w:rPr>
      </w:pPr>
    </w:p>
    <w:p w:rsidR="00491E36" w:rsidRDefault="00491E36" w:rsidP="00C36449">
      <w:pPr>
        <w:tabs>
          <w:tab w:val="left" w:pos="6435"/>
        </w:tabs>
        <w:rPr>
          <w:rFonts w:ascii="Segoe UI Semibold" w:hAnsi="Segoe UI Semibold" w:cs="Segoe UI Semibold"/>
          <w:sz w:val="24"/>
          <w:szCs w:val="24"/>
        </w:rPr>
      </w:pPr>
    </w:p>
    <w:p w:rsidR="00491E36" w:rsidRDefault="00491E36" w:rsidP="00C36449">
      <w:pPr>
        <w:tabs>
          <w:tab w:val="left" w:pos="6435"/>
        </w:tabs>
        <w:rPr>
          <w:rFonts w:ascii="Segoe UI Semibold" w:hAnsi="Segoe UI Semibold" w:cs="Segoe UI Semibold"/>
          <w:sz w:val="24"/>
          <w:szCs w:val="24"/>
        </w:rPr>
      </w:pPr>
    </w:p>
    <w:p w:rsidR="00BF3738" w:rsidRDefault="00BF3738" w:rsidP="00926C30">
      <w:pPr>
        <w:tabs>
          <w:tab w:val="left" w:pos="6435"/>
        </w:tabs>
        <w:jc w:val="both"/>
        <w:rPr>
          <w:rFonts w:cstheme="minorHAnsi"/>
          <w:sz w:val="24"/>
          <w:szCs w:val="24"/>
        </w:rPr>
      </w:pPr>
      <w:r w:rsidRPr="00926C30">
        <w:rPr>
          <w:rFonts w:cstheme="minorHAnsi"/>
          <w:sz w:val="24"/>
          <w:szCs w:val="24"/>
        </w:rPr>
        <w:t>Questions can focus on an area of individual practice that we would like to improve or can help us address a wider organisational or social problem.  Once a question is identified participants</w:t>
      </w:r>
      <w:r w:rsidR="00926C30" w:rsidRPr="00926C30">
        <w:rPr>
          <w:rFonts w:cstheme="minorHAnsi"/>
          <w:sz w:val="24"/>
          <w:szCs w:val="24"/>
        </w:rPr>
        <w:t xml:space="preserve"> use the techniques of research, such as collecting data, analysing findings and making recommendations based on the findings.</w:t>
      </w:r>
      <w:r w:rsidR="00926C30">
        <w:rPr>
          <w:rFonts w:cstheme="minorHAnsi"/>
          <w:sz w:val="24"/>
          <w:szCs w:val="24"/>
        </w:rPr>
        <w:t xml:space="preserve">  </w:t>
      </w:r>
    </w:p>
    <w:p w:rsidR="00926C30" w:rsidRDefault="00926C30" w:rsidP="00926C30">
      <w:pPr>
        <w:tabs>
          <w:tab w:val="left" w:pos="6435"/>
        </w:tabs>
        <w:jc w:val="both"/>
        <w:rPr>
          <w:rFonts w:cstheme="minorHAnsi"/>
          <w:sz w:val="24"/>
          <w:szCs w:val="24"/>
        </w:rPr>
      </w:pPr>
      <w:r>
        <w:rPr>
          <w:rFonts w:cstheme="minorHAnsi"/>
          <w:sz w:val="24"/>
          <w:szCs w:val="24"/>
        </w:rPr>
        <w:t>There is usually little financial outlay required.  The key resource is time and a commitment to seeing the project t</w:t>
      </w:r>
      <w:r w:rsidR="000D6CD3">
        <w:rPr>
          <w:rFonts w:cstheme="minorHAnsi"/>
          <w:sz w:val="24"/>
          <w:szCs w:val="24"/>
        </w:rPr>
        <w:t>hrough</w:t>
      </w:r>
      <w:r w:rsidR="000D4C6B">
        <w:rPr>
          <w:rFonts w:cstheme="minorHAnsi"/>
          <w:sz w:val="24"/>
          <w:szCs w:val="24"/>
        </w:rPr>
        <w:t xml:space="preserve">.  Another assumption of Action Research is that people learn </w:t>
      </w:r>
      <w:r w:rsidR="001A4BF9">
        <w:rPr>
          <w:rFonts w:cstheme="minorHAnsi"/>
          <w:sz w:val="24"/>
          <w:szCs w:val="24"/>
        </w:rPr>
        <w:t>more effectively in a collegial and collaborative environment.</w:t>
      </w:r>
      <w:r w:rsidR="000D6CD3">
        <w:rPr>
          <w:rFonts w:cstheme="minorHAnsi"/>
          <w:sz w:val="24"/>
          <w:szCs w:val="24"/>
        </w:rPr>
        <w:t xml:space="preserve">  For this reaso</w:t>
      </w:r>
      <w:r w:rsidR="003D04A3">
        <w:rPr>
          <w:rFonts w:cstheme="minorHAnsi"/>
          <w:sz w:val="24"/>
          <w:szCs w:val="24"/>
        </w:rPr>
        <w:t>n it is common for organisation</w:t>
      </w:r>
      <w:r w:rsidR="000D6CD3">
        <w:rPr>
          <w:rFonts w:cstheme="minorHAnsi"/>
          <w:sz w:val="24"/>
          <w:szCs w:val="24"/>
        </w:rPr>
        <w:t>s undertaking Action Research to make it a professional development requirement and to make a project or series of projects a focus of their staff development meetings over a given time.</w:t>
      </w:r>
    </w:p>
    <w:p w:rsidR="000D6CD3" w:rsidRDefault="000D6CD3" w:rsidP="00926C30">
      <w:pPr>
        <w:tabs>
          <w:tab w:val="left" w:pos="6435"/>
        </w:tabs>
        <w:jc w:val="both"/>
        <w:rPr>
          <w:rFonts w:cstheme="minorHAnsi"/>
          <w:sz w:val="24"/>
          <w:szCs w:val="24"/>
        </w:rPr>
      </w:pPr>
      <w:r>
        <w:rPr>
          <w:rFonts w:cstheme="minorHAnsi"/>
          <w:sz w:val="24"/>
          <w:szCs w:val="24"/>
        </w:rPr>
        <w:t>Organisations who use this approach say that it has benefited them in a number of ways, including:</w:t>
      </w:r>
    </w:p>
    <w:p w:rsidR="000D6CD3" w:rsidRPr="000D6CD3" w:rsidRDefault="000D6CD3" w:rsidP="000D6CD3">
      <w:pPr>
        <w:pStyle w:val="ListParagraph"/>
        <w:numPr>
          <w:ilvl w:val="0"/>
          <w:numId w:val="3"/>
        </w:numPr>
        <w:tabs>
          <w:tab w:val="left" w:pos="6435"/>
        </w:tabs>
        <w:jc w:val="both"/>
        <w:rPr>
          <w:rFonts w:cstheme="minorHAnsi"/>
          <w:sz w:val="24"/>
          <w:szCs w:val="24"/>
        </w:rPr>
      </w:pPr>
      <w:r w:rsidRPr="000D6CD3">
        <w:rPr>
          <w:rFonts w:cstheme="minorHAnsi"/>
          <w:sz w:val="24"/>
          <w:szCs w:val="24"/>
        </w:rPr>
        <w:t>Improving the professionalism of their skills and systems</w:t>
      </w:r>
      <w:r w:rsidR="003D04A3">
        <w:rPr>
          <w:rFonts w:cstheme="minorHAnsi"/>
          <w:sz w:val="24"/>
          <w:szCs w:val="24"/>
        </w:rPr>
        <w:t>.</w:t>
      </w:r>
    </w:p>
    <w:p w:rsidR="000D6CD3" w:rsidRPr="000D6CD3" w:rsidRDefault="000D6CD3" w:rsidP="000D6CD3">
      <w:pPr>
        <w:pStyle w:val="ListParagraph"/>
        <w:numPr>
          <w:ilvl w:val="0"/>
          <w:numId w:val="3"/>
        </w:numPr>
        <w:tabs>
          <w:tab w:val="left" w:pos="6435"/>
        </w:tabs>
        <w:jc w:val="both"/>
        <w:rPr>
          <w:rFonts w:cstheme="minorHAnsi"/>
          <w:sz w:val="24"/>
          <w:szCs w:val="24"/>
        </w:rPr>
      </w:pPr>
      <w:r w:rsidRPr="000D6CD3">
        <w:rPr>
          <w:rFonts w:cstheme="minorHAnsi"/>
          <w:sz w:val="24"/>
          <w:szCs w:val="24"/>
        </w:rPr>
        <w:t xml:space="preserve">Creating greater engagement among their </w:t>
      </w:r>
      <w:r w:rsidR="003D04A3">
        <w:rPr>
          <w:rFonts w:cstheme="minorHAnsi"/>
          <w:sz w:val="24"/>
          <w:szCs w:val="24"/>
        </w:rPr>
        <w:t xml:space="preserve">staff </w:t>
      </w:r>
      <w:r w:rsidR="00DF2997">
        <w:rPr>
          <w:rFonts w:cstheme="minorHAnsi"/>
          <w:sz w:val="24"/>
          <w:szCs w:val="24"/>
        </w:rPr>
        <w:t xml:space="preserve">and helping them respond positively to </w:t>
      </w:r>
      <w:r w:rsidRPr="000D6CD3">
        <w:rPr>
          <w:rFonts w:cstheme="minorHAnsi"/>
          <w:sz w:val="24"/>
          <w:szCs w:val="24"/>
        </w:rPr>
        <w:t>change</w:t>
      </w:r>
      <w:r w:rsidR="003D04A3">
        <w:rPr>
          <w:rFonts w:cstheme="minorHAnsi"/>
          <w:sz w:val="24"/>
          <w:szCs w:val="24"/>
        </w:rPr>
        <w:t>.</w:t>
      </w:r>
    </w:p>
    <w:p w:rsidR="000D6CD3" w:rsidRDefault="000D6CD3" w:rsidP="000D6CD3">
      <w:pPr>
        <w:pStyle w:val="ListParagraph"/>
        <w:numPr>
          <w:ilvl w:val="0"/>
          <w:numId w:val="3"/>
        </w:numPr>
        <w:tabs>
          <w:tab w:val="left" w:pos="6435"/>
        </w:tabs>
        <w:jc w:val="both"/>
        <w:rPr>
          <w:rFonts w:cstheme="minorHAnsi"/>
          <w:sz w:val="24"/>
          <w:szCs w:val="24"/>
        </w:rPr>
      </w:pPr>
      <w:r w:rsidRPr="000D6CD3">
        <w:rPr>
          <w:rFonts w:cstheme="minorHAnsi"/>
          <w:sz w:val="24"/>
          <w:szCs w:val="24"/>
        </w:rPr>
        <w:t xml:space="preserve">Helping individuals identify </w:t>
      </w:r>
      <w:r w:rsidR="00DF2997">
        <w:rPr>
          <w:rFonts w:cstheme="minorHAnsi"/>
          <w:sz w:val="24"/>
          <w:szCs w:val="24"/>
        </w:rPr>
        <w:t>and improve areas for their own p</w:t>
      </w:r>
      <w:r w:rsidRPr="000D6CD3">
        <w:rPr>
          <w:rFonts w:cstheme="minorHAnsi"/>
          <w:sz w:val="24"/>
          <w:szCs w:val="24"/>
        </w:rPr>
        <w:t>ersonal development</w:t>
      </w:r>
      <w:r w:rsidR="003D04A3">
        <w:rPr>
          <w:rFonts w:cstheme="minorHAnsi"/>
          <w:sz w:val="24"/>
          <w:szCs w:val="24"/>
        </w:rPr>
        <w:t>.</w:t>
      </w:r>
    </w:p>
    <w:p w:rsidR="00DF2997" w:rsidRDefault="00DF2997" w:rsidP="000D6CD3">
      <w:pPr>
        <w:pStyle w:val="ListParagraph"/>
        <w:numPr>
          <w:ilvl w:val="0"/>
          <w:numId w:val="3"/>
        </w:numPr>
        <w:tabs>
          <w:tab w:val="left" w:pos="6435"/>
        </w:tabs>
        <w:jc w:val="both"/>
        <w:rPr>
          <w:rFonts w:cstheme="minorHAnsi"/>
          <w:sz w:val="24"/>
          <w:szCs w:val="24"/>
        </w:rPr>
      </w:pPr>
      <w:r>
        <w:rPr>
          <w:rFonts w:cstheme="minorHAnsi"/>
          <w:sz w:val="24"/>
          <w:szCs w:val="24"/>
        </w:rPr>
        <w:t>Helping them</w:t>
      </w:r>
      <w:r w:rsidR="003E5A9A">
        <w:rPr>
          <w:rFonts w:cstheme="minorHAnsi"/>
          <w:sz w:val="24"/>
          <w:szCs w:val="24"/>
        </w:rPr>
        <w:t xml:space="preserve"> address a practical</w:t>
      </w:r>
      <w:r>
        <w:rPr>
          <w:rFonts w:cstheme="minorHAnsi"/>
          <w:sz w:val="24"/>
          <w:szCs w:val="24"/>
        </w:rPr>
        <w:t xml:space="preserve"> issue or problem that has been impacting on a specific group</w:t>
      </w:r>
      <w:r w:rsidR="003D04A3">
        <w:rPr>
          <w:rFonts w:cstheme="minorHAnsi"/>
          <w:sz w:val="24"/>
          <w:szCs w:val="24"/>
        </w:rPr>
        <w:t>.</w:t>
      </w:r>
    </w:p>
    <w:p w:rsidR="00DF2997" w:rsidRDefault="00DF2997" w:rsidP="00DF2997">
      <w:pPr>
        <w:pStyle w:val="ListParagraph"/>
        <w:numPr>
          <w:ilvl w:val="0"/>
          <w:numId w:val="3"/>
        </w:numPr>
        <w:tabs>
          <w:tab w:val="left" w:pos="6435"/>
        </w:tabs>
        <w:jc w:val="both"/>
        <w:rPr>
          <w:rFonts w:cstheme="minorHAnsi"/>
          <w:sz w:val="24"/>
          <w:szCs w:val="24"/>
        </w:rPr>
      </w:pPr>
      <w:r>
        <w:rPr>
          <w:rFonts w:cstheme="minorHAnsi"/>
          <w:sz w:val="24"/>
          <w:szCs w:val="24"/>
        </w:rPr>
        <w:t>Providing a focus for collaboration and community or stakeholder engagement.</w:t>
      </w:r>
    </w:p>
    <w:p w:rsidR="00DF2997" w:rsidRDefault="003E5A9A" w:rsidP="00DF2997">
      <w:pPr>
        <w:pStyle w:val="ListParagraph"/>
        <w:numPr>
          <w:ilvl w:val="0"/>
          <w:numId w:val="3"/>
        </w:numPr>
        <w:tabs>
          <w:tab w:val="left" w:pos="6435"/>
        </w:tabs>
        <w:jc w:val="both"/>
        <w:rPr>
          <w:rFonts w:cstheme="minorHAnsi"/>
          <w:sz w:val="24"/>
          <w:szCs w:val="24"/>
        </w:rPr>
      </w:pPr>
      <w:r>
        <w:rPr>
          <w:rFonts w:cstheme="minorHAnsi"/>
          <w:sz w:val="24"/>
          <w:szCs w:val="24"/>
        </w:rPr>
        <w:t>Providing them with evidence of outcomes.</w:t>
      </w:r>
    </w:p>
    <w:p w:rsidR="000D4C6B" w:rsidRPr="00DF2997" w:rsidRDefault="000D4C6B" w:rsidP="00DF2997">
      <w:pPr>
        <w:pStyle w:val="ListParagraph"/>
        <w:numPr>
          <w:ilvl w:val="0"/>
          <w:numId w:val="3"/>
        </w:numPr>
        <w:tabs>
          <w:tab w:val="left" w:pos="6435"/>
        </w:tabs>
        <w:jc w:val="both"/>
        <w:rPr>
          <w:rFonts w:cstheme="minorHAnsi"/>
          <w:sz w:val="24"/>
          <w:szCs w:val="24"/>
        </w:rPr>
      </w:pPr>
      <w:r>
        <w:rPr>
          <w:rFonts w:cstheme="minorHAnsi"/>
          <w:sz w:val="24"/>
          <w:szCs w:val="24"/>
        </w:rPr>
        <w:t>Improving communication between stakeholders and confidence in service delivery.</w:t>
      </w:r>
    </w:p>
    <w:p w:rsidR="000D6CD3" w:rsidRPr="00926C30" w:rsidRDefault="00696262" w:rsidP="00926C30">
      <w:pPr>
        <w:tabs>
          <w:tab w:val="left" w:pos="6435"/>
        </w:tabs>
        <w:jc w:val="both"/>
        <w:rPr>
          <w:rFonts w:cstheme="minorHAnsi"/>
          <w:sz w:val="24"/>
          <w:szCs w:val="24"/>
        </w:rPr>
      </w:pPr>
      <w:r>
        <w:rPr>
          <w:rFonts w:cstheme="minorHAnsi"/>
          <w:sz w:val="24"/>
          <w:szCs w:val="24"/>
        </w:rPr>
        <w:t xml:space="preserve">Above all Action Research is about </w:t>
      </w:r>
      <w:r w:rsidR="00C03781">
        <w:rPr>
          <w:rFonts w:cstheme="minorHAnsi"/>
          <w:sz w:val="24"/>
          <w:szCs w:val="24"/>
        </w:rPr>
        <w:t xml:space="preserve">the </w:t>
      </w:r>
      <w:r w:rsidR="007B5F7F">
        <w:rPr>
          <w:rFonts w:cstheme="minorHAnsi"/>
          <w:sz w:val="24"/>
          <w:szCs w:val="24"/>
        </w:rPr>
        <w:t xml:space="preserve">gaining new skills, learning and working together and social change. </w:t>
      </w:r>
    </w:p>
    <w:p w:rsidR="00C36449" w:rsidRPr="00C03781" w:rsidRDefault="00C36449" w:rsidP="00C36449">
      <w:pPr>
        <w:tabs>
          <w:tab w:val="left" w:pos="6435"/>
        </w:tabs>
        <w:rPr>
          <w:b/>
          <w:color w:val="CC0099"/>
          <w:sz w:val="52"/>
          <w:szCs w:val="52"/>
        </w:rPr>
      </w:pPr>
      <w:r w:rsidRPr="00C03781">
        <w:rPr>
          <w:b/>
          <w:color w:val="CC0099"/>
          <w:sz w:val="52"/>
          <w:szCs w:val="52"/>
        </w:rPr>
        <w:lastRenderedPageBreak/>
        <w:t>Designing your Action Research</w:t>
      </w:r>
    </w:p>
    <w:p w:rsidR="003E5A9A" w:rsidRDefault="001A4BF9" w:rsidP="001A4BF9">
      <w:pPr>
        <w:tabs>
          <w:tab w:val="left" w:pos="6435"/>
        </w:tabs>
        <w:jc w:val="both"/>
        <w:rPr>
          <w:rFonts w:cstheme="minorHAnsi"/>
          <w:sz w:val="24"/>
          <w:szCs w:val="24"/>
        </w:rPr>
      </w:pPr>
      <w:r>
        <w:rPr>
          <w:rFonts w:cstheme="minorHAnsi"/>
          <w:sz w:val="24"/>
          <w:szCs w:val="24"/>
        </w:rPr>
        <w:t>There are different types of Action Research:</w:t>
      </w:r>
    </w:p>
    <w:p w:rsidR="001A4BF9" w:rsidRPr="001A4BF9" w:rsidRDefault="001A4BF9" w:rsidP="001A4BF9">
      <w:pPr>
        <w:pStyle w:val="ListParagraph"/>
        <w:numPr>
          <w:ilvl w:val="0"/>
          <w:numId w:val="4"/>
        </w:numPr>
        <w:tabs>
          <w:tab w:val="left" w:pos="6435"/>
        </w:tabs>
        <w:jc w:val="both"/>
        <w:rPr>
          <w:rFonts w:cstheme="minorHAnsi"/>
          <w:sz w:val="24"/>
          <w:szCs w:val="24"/>
        </w:rPr>
      </w:pPr>
      <w:r w:rsidRPr="001A4BF9">
        <w:rPr>
          <w:rFonts w:cstheme="minorHAnsi"/>
          <w:sz w:val="24"/>
          <w:szCs w:val="24"/>
        </w:rPr>
        <w:t>Individual research, which involves an individual practitioner or staff member investigating an issue that relates specifically to their own work.</w:t>
      </w:r>
    </w:p>
    <w:p w:rsidR="001A4BF9" w:rsidRPr="001A4BF9" w:rsidRDefault="001A4BF9" w:rsidP="001A4BF9">
      <w:pPr>
        <w:pStyle w:val="ListParagraph"/>
        <w:numPr>
          <w:ilvl w:val="0"/>
          <w:numId w:val="4"/>
        </w:numPr>
        <w:tabs>
          <w:tab w:val="left" w:pos="6435"/>
        </w:tabs>
        <w:jc w:val="both"/>
        <w:rPr>
          <w:rFonts w:cstheme="minorHAnsi"/>
          <w:sz w:val="24"/>
          <w:szCs w:val="24"/>
        </w:rPr>
      </w:pPr>
      <w:r w:rsidRPr="001A4BF9">
        <w:rPr>
          <w:rFonts w:cstheme="minorHAnsi"/>
          <w:sz w:val="24"/>
          <w:szCs w:val="24"/>
        </w:rPr>
        <w:t>A group of colleagues working on a common problem within their team.</w:t>
      </w:r>
    </w:p>
    <w:p w:rsidR="001A4BF9" w:rsidRDefault="001A4BF9" w:rsidP="001A4BF9">
      <w:pPr>
        <w:pStyle w:val="ListParagraph"/>
        <w:numPr>
          <w:ilvl w:val="0"/>
          <w:numId w:val="4"/>
        </w:numPr>
        <w:tabs>
          <w:tab w:val="left" w:pos="6435"/>
        </w:tabs>
        <w:jc w:val="both"/>
        <w:rPr>
          <w:rFonts w:cstheme="minorHAnsi"/>
          <w:sz w:val="24"/>
          <w:szCs w:val="24"/>
        </w:rPr>
      </w:pPr>
      <w:r w:rsidRPr="001A4BF9">
        <w:rPr>
          <w:rFonts w:cstheme="minorHAnsi"/>
          <w:sz w:val="24"/>
          <w:szCs w:val="24"/>
        </w:rPr>
        <w:t>A group of colleagues working with other stakeholders on an organisational or community issue.</w:t>
      </w:r>
    </w:p>
    <w:p w:rsidR="001A4BF9" w:rsidRDefault="001A4BF9" w:rsidP="001A4BF9">
      <w:pPr>
        <w:tabs>
          <w:tab w:val="left" w:pos="6435"/>
        </w:tabs>
        <w:jc w:val="both"/>
        <w:rPr>
          <w:rFonts w:cstheme="minorHAnsi"/>
          <w:sz w:val="24"/>
          <w:szCs w:val="24"/>
        </w:rPr>
      </w:pPr>
      <w:r>
        <w:rPr>
          <w:rFonts w:cstheme="minorHAnsi"/>
          <w:sz w:val="24"/>
          <w:szCs w:val="24"/>
        </w:rPr>
        <w:t>Individual research often focuses on a single issue.  The practitioner may b</w:t>
      </w:r>
      <w:r w:rsidR="007C3755">
        <w:rPr>
          <w:rFonts w:cstheme="minorHAnsi"/>
          <w:sz w:val="24"/>
          <w:szCs w:val="24"/>
        </w:rPr>
        <w:t xml:space="preserve">e seeking solutions to a problem or challenge they are dealing with, e.g. improving communication with families or residential services, or a lack of confidence in dealing with particular situations or behaviour.  </w:t>
      </w:r>
    </w:p>
    <w:p w:rsidR="007C3755" w:rsidRDefault="007C3755" w:rsidP="001A4BF9">
      <w:pPr>
        <w:tabs>
          <w:tab w:val="left" w:pos="6435"/>
        </w:tabs>
        <w:jc w:val="both"/>
        <w:rPr>
          <w:rFonts w:cstheme="minorHAnsi"/>
          <w:sz w:val="24"/>
          <w:szCs w:val="24"/>
        </w:rPr>
      </w:pPr>
      <w:r>
        <w:rPr>
          <w:rFonts w:cstheme="minorHAnsi"/>
          <w:sz w:val="24"/>
          <w:szCs w:val="24"/>
        </w:rPr>
        <w:t>Collaborative research within a team may include as few as two colleagues interested in addressing a shared issue or common problem.  This could include trying a new approach for a particular client or group of clients</w:t>
      </w:r>
      <w:r w:rsidR="002A0810">
        <w:rPr>
          <w:rFonts w:cstheme="minorHAnsi"/>
          <w:sz w:val="24"/>
          <w:szCs w:val="24"/>
        </w:rPr>
        <w:t xml:space="preserve"> or better co-ordinating team activities.</w:t>
      </w:r>
    </w:p>
    <w:p w:rsidR="002A0810" w:rsidRPr="001A4BF9" w:rsidRDefault="002A0810" w:rsidP="001A4BF9">
      <w:pPr>
        <w:tabs>
          <w:tab w:val="left" w:pos="6435"/>
        </w:tabs>
        <w:jc w:val="both"/>
        <w:rPr>
          <w:rFonts w:cstheme="minorHAnsi"/>
          <w:sz w:val="24"/>
          <w:szCs w:val="24"/>
        </w:rPr>
      </w:pPr>
      <w:r>
        <w:rPr>
          <w:rFonts w:cstheme="minorHAnsi"/>
          <w:sz w:val="24"/>
          <w:szCs w:val="24"/>
        </w:rPr>
        <w:t>Organisational or community-focused research focuses on issues that are common to a wider group.  An organisation</w:t>
      </w:r>
      <w:r w:rsidR="00696262">
        <w:rPr>
          <w:rFonts w:cstheme="minorHAnsi"/>
          <w:sz w:val="24"/>
          <w:szCs w:val="24"/>
        </w:rPr>
        <w:t>, or group of organisations,</w:t>
      </w:r>
      <w:r>
        <w:rPr>
          <w:rFonts w:cstheme="minorHAnsi"/>
          <w:sz w:val="24"/>
          <w:szCs w:val="24"/>
        </w:rPr>
        <w:t xml:space="preserve"> may want to look at how they can involve clients in decision-making structures, </w:t>
      </w:r>
      <w:r w:rsidR="00696262">
        <w:rPr>
          <w:rFonts w:cstheme="minorHAnsi"/>
          <w:sz w:val="24"/>
          <w:szCs w:val="24"/>
        </w:rPr>
        <w:t xml:space="preserve">trial a new service, </w:t>
      </w:r>
      <w:r>
        <w:rPr>
          <w:rFonts w:cstheme="minorHAnsi"/>
          <w:sz w:val="24"/>
          <w:szCs w:val="24"/>
        </w:rPr>
        <w:t>or find ways to make public transport more accessible in their local community.  This will generally involve a team of staff working together to focus the question, gather and analyse data and involve others as necessary.  It is frequently beneficial to have a person act as a facilitator or convenor to help ensure the research</w:t>
      </w:r>
      <w:r w:rsidR="00696262">
        <w:rPr>
          <w:rFonts w:cstheme="minorHAnsi"/>
          <w:sz w:val="24"/>
          <w:szCs w:val="24"/>
        </w:rPr>
        <w:t xml:space="preserve"> plan</w:t>
      </w:r>
      <w:r>
        <w:rPr>
          <w:rFonts w:cstheme="minorHAnsi"/>
          <w:sz w:val="24"/>
          <w:szCs w:val="24"/>
        </w:rPr>
        <w:t xml:space="preserve"> is co-ordinated and kept on track.</w:t>
      </w:r>
    </w:p>
    <w:p w:rsidR="00696262" w:rsidRDefault="00696262" w:rsidP="001A4BF9">
      <w:pPr>
        <w:tabs>
          <w:tab w:val="left" w:pos="6435"/>
        </w:tabs>
        <w:jc w:val="both"/>
        <w:rPr>
          <w:rFonts w:cstheme="minorHAnsi"/>
          <w:b/>
          <w:sz w:val="28"/>
          <w:szCs w:val="28"/>
        </w:rPr>
      </w:pPr>
      <w:r w:rsidRPr="00696262">
        <w:rPr>
          <w:rFonts w:cstheme="minorHAnsi"/>
          <w:b/>
          <w:sz w:val="28"/>
          <w:szCs w:val="28"/>
        </w:rPr>
        <w:t>Steps in Action Research</w:t>
      </w:r>
    </w:p>
    <w:p w:rsidR="00696262" w:rsidRDefault="0047758B" w:rsidP="001A4BF9">
      <w:pPr>
        <w:tabs>
          <w:tab w:val="left" w:pos="6435"/>
        </w:tabs>
        <w:jc w:val="both"/>
        <w:rPr>
          <w:rFonts w:cstheme="minorHAnsi"/>
          <w:sz w:val="24"/>
          <w:szCs w:val="24"/>
        </w:rPr>
      </w:pPr>
      <w:r>
        <w:rPr>
          <w:rFonts w:cstheme="minorHAnsi"/>
          <w:noProof/>
          <w:sz w:val="24"/>
          <w:szCs w:val="24"/>
          <w:lang w:eastAsia="en-NZ"/>
        </w:rPr>
        <mc:AlternateContent>
          <mc:Choice Requires="wps">
            <w:drawing>
              <wp:anchor distT="0" distB="0" distL="114300" distR="114300" simplePos="0" relativeHeight="251660288" behindDoc="0" locked="0" layoutInCell="1" allowOverlap="1">
                <wp:simplePos x="0" y="0"/>
                <wp:positionH relativeFrom="margin">
                  <wp:posOffset>2978785</wp:posOffset>
                </wp:positionH>
                <wp:positionV relativeFrom="paragraph">
                  <wp:posOffset>266700</wp:posOffset>
                </wp:positionV>
                <wp:extent cx="2486025" cy="16573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2486025" cy="1657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7BE0" w:rsidRDefault="00936B45">
                            <w:r>
                              <w:rPr>
                                <w:rFonts w:cstheme="minorHAnsi"/>
                                <w:noProof/>
                                <w:sz w:val="24"/>
                                <w:szCs w:val="24"/>
                                <w:lang w:eastAsia="en-NZ"/>
                              </w:rPr>
                              <w:drawing>
                                <wp:inline distT="0" distB="0" distL="0" distR="0" wp14:anchorId="01C881B5" wp14:editId="0424BAF3">
                                  <wp:extent cx="2296795" cy="1443440"/>
                                  <wp:effectExtent l="0" t="0" r="0" b="6159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left:0;text-align:left;margin-left:234.55pt;margin-top:21pt;width:195.75pt;height:130.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" fillcolor="white [3201]" stroked="f" strokeweight=".5pt">
                <v:textbox>
                  <w:txbxContent>
                    <w:p w:rsidR="00DE7BE0" w:rsidRDefault="00936B45">
                      <w:r>
                        <w:rPr>
                          <w:rFonts w:cstheme="minorHAnsi"/>
                          <w:noProof/>
                          <w:sz w:val="24"/>
                          <w:szCs w:val="24"/>
                          <w:lang w:eastAsia="en-NZ"/>
                        </w:rPr>
                        <w:drawing>
                          <wp:inline distT="0" distB="0" distL="0" distR="0" wp14:anchorId="01C881B5" wp14:editId="0424BAF3">
                            <wp:extent cx="2296795" cy="1443440"/>
                            <wp:effectExtent l="0" t="0" r="0" b="6159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9" r:qs="rId10" r:cs="rId11"/>
                              </a:graphicData>
                            </a:graphic>
                          </wp:inline>
                        </w:drawing>
                      </w:r>
                    </w:p>
                  </w:txbxContent>
                </v:textbox>
                <w10:wrap anchorx="margin"/>
              </v:shape>
            </w:pict>
          </mc:Fallback>
        </mc:AlternateContent>
      </w:r>
      <w:r w:rsidR="00696262">
        <w:rPr>
          <w:rFonts w:cstheme="minorHAnsi"/>
          <w:sz w:val="24"/>
          <w:szCs w:val="24"/>
        </w:rPr>
        <w:t xml:space="preserve">Action Research follows a process very similar to reflective </w:t>
      </w:r>
      <w:r w:rsidR="00F878D8">
        <w:rPr>
          <w:rFonts w:cstheme="minorHAnsi"/>
          <w:sz w:val="24"/>
          <w:szCs w:val="24"/>
        </w:rPr>
        <w:t xml:space="preserve">practice.  It includes several </w:t>
      </w:r>
      <w:r w:rsidR="00696262">
        <w:rPr>
          <w:rFonts w:cstheme="minorHAnsi"/>
          <w:sz w:val="24"/>
          <w:szCs w:val="24"/>
        </w:rPr>
        <w:t>phases</w:t>
      </w:r>
      <w:r w:rsidR="00AA58DE">
        <w:rPr>
          <w:rFonts w:cstheme="minorHAnsi"/>
          <w:sz w:val="24"/>
          <w:szCs w:val="24"/>
        </w:rPr>
        <w:t>, which may be repeated</w:t>
      </w:r>
      <w:r w:rsidR="00696262">
        <w:rPr>
          <w:rFonts w:cstheme="minorHAnsi"/>
          <w:sz w:val="24"/>
          <w:szCs w:val="24"/>
        </w:rPr>
        <w:t>:</w:t>
      </w:r>
      <w:r w:rsidR="00936B45" w:rsidRPr="00936B45">
        <w:rPr>
          <w:rFonts w:cstheme="minorHAnsi"/>
          <w:noProof/>
          <w:sz w:val="24"/>
          <w:szCs w:val="24"/>
          <w:lang w:eastAsia="en-NZ"/>
        </w:rPr>
        <w:t xml:space="preserve"> </w:t>
      </w:r>
    </w:p>
    <w:p w:rsidR="00F878D8" w:rsidRPr="00F878D8" w:rsidRDefault="00696262" w:rsidP="00F878D8">
      <w:pPr>
        <w:pStyle w:val="ListParagraph"/>
        <w:numPr>
          <w:ilvl w:val="0"/>
          <w:numId w:val="6"/>
        </w:numPr>
        <w:tabs>
          <w:tab w:val="left" w:pos="6435"/>
        </w:tabs>
        <w:jc w:val="both"/>
        <w:rPr>
          <w:rFonts w:cstheme="minorHAnsi"/>
          <w:sz w:val="24"/>
          <w:szCs w:val="24"/>
        </w:rPr>
      </w:pPr>
      <w:r w:rsidRPr="00696262">
        <w:rPr>
          <w:rFonts w:cstheme="minorHAnsi"/>
          <w:sz w:val="24"/>
          <w:szCs w:val="24"/>
        </w:rPr>
        <w:t>Identification of a challenge or problem</w:t>
      </w:r>
    </w:p>
    <w:p w:rsidR="00696262" w:rsidRDefault="00696262" w:rsidP="00F878D8">
      <w:pPr>
        <w:pStyle w:val="ListParagraph"/>
        <w:numPr>
          <w:ilvl w:val="0"/>
          <w:numId w:val="6"/>
        </w:numPr>
        <w:tabs>
          <w:tab w:val="left" w:pos="6435"/>
        </w:tabs>
        <w:jc w:val="both"/>
        <w:rPr>
          <w:rFonts w:cstheme="minorHAnsi"/>
          <w:sz w:val="24"/>
          <w:szCs w:val="24"/>
        </w:rPr>
      </w:pPr>
      <w:r w:rsidRPr="00696262">
        <w:rPr>
          <w:rFonts w:cstheme="minorHAnsi"/>
          <w:sz w:val="24"/>
          <w:szCs w:val="24"/>
        </w:rPr>
        <w:t>Col</w:t>
      </w:r>
      <w:r w:rsidR="00DE7BE0">
        <w:rPr>
          <w:rFonts w:cstheme="minorHAnsi"/>
          <w:sz w:val="24"/>
          <w:szCs w:val="24"/>
        </w:rPr>
        <w:t xml:space="preserve">lect </w:t>
      </w:r>
      <w:r w:rsidRPr="00F878D8">
        <w:rPr>
          <w:rFonts w:cstheme="minorHAnsi"/>
          <w:sz w:val="24"/>
          <w:szCs w:val="24"/>
        </w:rPr>
        <w:t>data</w:t>
      </w:r>
    </w:p>
    <w:p w:rsidR="002F2B7F" w:rsidRPr="00F878D8" w:rsidRDefault="002F2B7F" w:rsidP="00F878D8">
      <w:pPr>
        <w:pStyle w:val="ListParagraph"/>
        <w:numPr>
          <w:ilvl w:val="0"/>
          <w:numId w:val="6"/>
        </w:numPr>
        <w:tabs>
          <w:tab w:val="left" w:pos="6435"/>
        </w:tabs>
        <w:jc w:val="both"/>
        <w:rPr>
          <w:rFonts w:cstheme="minorHAnsi"/>
          <w:sz w:val="24"/>
          <w:szCs w:val="24"/>
        </w:rPr>
      </w:pPr>
      <w:r>
        <w:rPr>
          <w:rFonts w:cstheme="minorHAnsi"/>
          <w:sz w:val="24"/>
          <w:szCs w:val="24"/>
        </w:rPr>
        <w:t>Analyse data</w:t>
      </w:r>
    </w:p>
    <w:p w:rsidR="00696262" w:rsidRPr="00696262" w:rsidRDefault="00696262" w:rsidP="00696262">
      <w:pPr>
        <w:pStyle w:val="ListParagraph"/>
        <w:numPr>
          <w:ilvl w:val="0"/>
          <w:numId w:val="6"/>
        </w:numPr>
        <w:tabs>
          <w:tab w:val="left" w:pos="6435"/>
        </w:tabs>
        <w:jc w:val="both"/>
        <w:rPr>
          <w:rFonts w:cstheme="minorHAnsi"/>
          <w:sz w:val="24"/>
          <w:szCs w:val="24"/>
        </w:rPr>
      </w:pPr>
      <w:r w:rsidRPr="00696262">
        <w:rPr>
          <w:rFonts w:cstheme="minorHAnsi"/>
          <w:sz w:val="24"/>
          <w:szCs w:val="24"/>
        </w:rPr>
        <w:t>A</w:t>
      </w:r>
      <w:r w:rsidR="00F878D8">
        <w:rPr>
          <w:rFonts w:cstheme="minorHAnsi"/>
          <w:sz w:val="24"/>
          <w:szCs w:val="24"/>
        </w:rPr>
        <w:t xml:space="preserve">ction </w:t>
      </w:r>
    </w:p>
    <w:p w:rsidR="00696262" w:rsidRDefault="00943B36" w:rsidP="00696262">
      <w:pPr>
        <w:pStyle w:val="ListParagraph"/>
        <w:numPr>
          <w:ilvl w:val="0"/>
          <w:numId w:val="6"/>
        </w:numPr>
        <w:tabs>
          <w:tab w:val="left" w:pos="6435"/>
        </w:tabs>
        <w:jc w:val="both"/>
        <w:rPr>
          <w:rFonts w:cstheme="minorHAnsi"/>
          <w:sz w:val="24"/>
          <w:szCs w:val="24"/>
        </w:rPr>
      </w:pPr>
      <w:r>
        <w:rPr>
          <w:rFonts w:cstheme="minorHAnsi"/>
          <w:sz w:val="24"/>
          <w:szCs w:val="24"/>
        </w:rPr>
        <w:t>Evaluation and Next Steps</w:t>
      </w:r>
    </w:p>
    <w:p w:rsidR="0047758B" w:rsidRDefault="0047758B" w:rsidP="00696262">
      <w:pPr>
        <w:tabs>
          <w:tab w:val="left" w:pos="6435"/>
        </w:tabs>
        <w:jc w:val="both"/>
        <w:rPr>
          <w:rFonts w:cstheme="minorHAnsi"/>
          <w:b/>
          <w:sz w:val="24"/>
          <w:szCs w:val="24"/>
        </w:rPr>
      </w:pPr>
    </w:p>
    <w:p w:rsidR="00696262" w:rsidRPr="001D4043" w:rsidRDefault="00696262" w:rsidP="00696262">
      <w:pPr>
        <w:tabs>
          <w:tab w:val="left" w:pos="6435"/>
        </w:tabs>
        <w:jc w:val="both"/>
        <w:rPr>
          <w:rFonts w:cstheme="minorHAnsi"/>
          <w:b/>
          <w:sz w:val="24"/>
          <w:szCs w:val="24"/>
        </w:rPr>
      </w:pPr>
      <w:r w:rsidRPr="001D4043">
        <w:rPr>
          <w:rFonts w:cstheme="minorHAnsi"/>
          <w:b/>
          <w:sz w:val="24"/>
          <w:szCs w:val="24"/>
        </w:rPr>
        <w:t>1. Identify a challenge or problem</w:t>
      </w:r>
    </w:p>
    <w:p w:rsidR="006D18AC" w:rsidRDefault="00696262" w:rsidP="00696262">
      <w:pPr>
        <w:tabs>
          <w:tab w:val="left" w:pos="6435"/>
        </w:tabs>
        <w:jc w:val="both"/>
        <w:rPr>
          <w:rFonts w:cstheme="minorHAnsi"/>
          <w:sz w:val="24"/>
          <w:szCs w:val="24"/>
        </w:rPr>
      </w:pPr>
      <w:r>
        <w:rPr>
          <w:rFonts w:cstheme="minorHAnsi"/>
          <w:sz w:val="24"/>
          <w:szCs w:val="24"/>
        </w:rPr>
        <w:t>It is important to spend time identifying and focusing the right que</w:t>
      </w:r>
      <w:r w:rsidR="006D18AC">
        <w:rPr>
          <w:rFonts w:cstheme="minorHAnsi"/>
          <w:sz w:val="24"/>
          <w:szCs w:val="24"/>
        </w:rPr>
        <w:t xml:space="preserve">stion for your research.  It </w:t>
      </w:r>
      <w:r>
        <w:rPr>
          <w:rFonts w:cstheme="minorHAnsi"/>
          <w:sz w:val="24"/>
          <w:szCs w:val="24"/>
        </w:rPr>
        <w:t>should be a single question t</w:t>
      </w:r>
      <w:r w:rsidR="00DE7BE0">
        <w:rPr>
          <w:rFonts w:cstheme="minorHAnsi"/>
          <w:sz w:val="24"/>
          <w:szCs w:val="24"/>
        </w:rPr>
        <w:t>hat is meaningful and relevant</w:t>
      </w:r>
      <w:r w:rsidR="006D18AC">
        <w:rPr>
          <w:rFonts w:cstheme="minorHAnsi"/>
          <w:sz w:val="24"/>
          <w:szCs w:val="24"/>
        </w:rPr>
        <w:t xml:space="preserve">. </w:t>
      </w:r>
      <w:r w:rsidR="003A63F5">
        <w:rPr>
          <w:rFonts w:cstheme="minorHAnsi"/>
          <w:sz w:val="24"/>
          <w:szCs w:val="24"/>
        </w:rPr>
        <w:t>What is something you have noticed or wondered about?</w:t>
      </w:r>
      <w:r w:rsidR="006D18AC">
        <w:rPr>
          <w:rFonts w:cstheme="minorHAnsi"/>
          <w:sz w:val="24"/>
          <w:szCs w:val="24"/>
        </w:rPr>
        <w:t xml:space="preserve"> The topic should</w:t>
      </w:r>
      <w:r w:rsidR="003A63F5">
        <w:rPr>
          <w:rFonts w:cstheme="minorHAnsi"/>
          <w:sz w:val="24"/>
          <w:szCs w:val="24"/>
        </w:rPr>
        <w:t xml:space="preserve"> also</w:t>
      </w:r>
      <w:r w:rsidR="006D18AC">
        <w:rPr>
          <w:rFonts w:cstheme="minorHAnsi"/>
          <w:sz w:val="24"/>
          <w:szCs w:val="24"/>
        </w:rPr>
        <w:t xml:space="preserve"> be something over which you have influence.  Is it something of interest and worth your time and effort?</w:t>
      </w:r>
    </w:p>
    <w:p w:rsidR="006D18AC" w:rsidRDefault="006D18AC" w:rsidP="00696262">
      <w:pPr>
        <w:tabs>
          <w:tab w:val="left" w:pos="6435"/>
        </w:tabs>
        <w:jc w:val="both"/>
        <w:rPr>
          <w:rFonts w:cstheme="minorHAnsi"/>
          <w:sz w:val="24"/>
          <w:szCs w:val="24"/>
        </w:rPr>
      </w:pPr>
      <w:r>
        <w:rPr>
          <w:rFonts w:cstheme="minorHAnsi"/>
          <w:sz w:val="24"/>
          <w:szCs w:val="24"/>
        </w:rPr>
        <w:t>There are several criteria to consider when crafting your question.  The question should:</w:t>
      </w:r>
    </w:p>
    <w:p w:rsidR="006D18AC" w:rsidRPr="006D18AC" w:rsidRDefault="006D18AC" w:rsidP="006D18AC">
      <w:pPr>
        <w:pStyle w:val="ListParagraph"/>
        <w:numPr>
          <w:ilvl w:val="0"/>
          <w:numId w:val="7"/>
        </w:numPr>
        <w:tabs>
          <w:tab w:val="left" w:pos="6435"/>
        </w:tabs>
        <w:jc w:val="both"/>
        <w:rPr>
          <w:rFonts w:cstheme="minorHAnsi"/>
          <w:sz w:val="24"/>
          <w:szCs w:val="24"/>
        </w:rPr>
      </w:pPr>
      <w:r w:rsidRPr="006D18AC">
        <w:rPr>
          <w:rFonts w:cstheme="minorHAnsi"/>
          <w:sz w:val="24"/>
          <w:szCs w:val="24"/>
        </w:rPr>
        <w:lastRenderedPageBreak/>
        <w:t>Be a higher level question – not a yes/no</w:t>
      </w:r>
    </w:p>
    <w:p w:rsidR="006D18AC" w:rsidRPr="006D18AC" w:rsidRDefault="006D18AC" w:rsidP="006D18AC">
      <w:pPr>
        <w:pStyle w:val="ListParagraph"/>
        <w:numPr>
          <w:ilvl w:val="0"/>
          <w:numId w:val="7"/>
        </w:numPr>
        <w:tabs>
          <w:tab w:val="left" w:pos="6435"/>
        </w:tabs>
        <w:jc w:val="both"/>
        <w:rPr>
          <w:rFonts w:cstheme="minorHAnsi"/>
          <w:sz w:val="24"/>
          <w:szCs w:val="24"/>
        </w:rPr>
      </w:pPr>
      <w:r w:rsidRPr="006D18AC">
        <w:rPr>
          <w:rFonts w:cstheme="minorHAnsi"/>
          <w:sz w:val="24"/>
          <w:szCs w:val="24"/>
        </w:rPr>
        <w:t>Be stated in plain language, without jargon</w:t>
      </w:r>
    </w:p>
    <w:p w:rsidR="006D18AC" w:rsidRPr="006D18AC" w:rsidRDefault="006D18AC" w:rsidP="006D18AC">
      <w:pPr>
        <w:pStyle w:val="ListParagraph"/>
        <w:numPr>
          <w:ilvl w:val="0"/>
          <w:numId w:val="7"/>
        </w:numPr>
        <w:tabs>
          <w:tab w:val="left" w:pos="6435"/>
        </w:tabs>
        <w:jc w:val="both"/>
        <w:rPr>
          <w:rFonts w:cstheme="minorHAnsi"/>
          <w:sz w:val="24"/>
          <w:szCs w:val="24"/>
        </w:rPr>
      </w:pPr>
      <w:r w:rsidRPr="006D18AC">
        <w:rPr>
          <w:rFonts w:cstheme="minorHAnsi"/>
          <w:sz w:val="24"/>
          <w:szCs w:val="24"/>
        </w:rPr>
        <w:t>Be concise</w:t>
      </w:r>
    </w:p>
    <w:p w:rsidR="006D18AC" w:rsidRPr="006D18AC" w:rsidRDefault="006D18AC" w:rsidP="006D18AC">
      <w:pPr>
        <w:pStyle w:val="ListParagraph"/>
        <w:numPr>
          <w:ilvl w:val="0"/>
          <w:numId w:val="7"/>
        </w:numPr>
        <w:tabs>
          <w:tab w:val="left" w:pos="6435"/>
        </w:tabs>
        <w:jc w:val="both"/>
        <w:rPr>
          <w:rFonts w:cstheme="minorHAnsi"/>
          <w:sz w:val="24"/>
          <w:szCs w:val="24"/>
        </w:rPr>
      </w:pPr>
      <w:r w:rsidRPr="006D18AC">
        <w:rPr>
          <w:rFonts w:cstheme="minorHAnsi"/>
          <w:sz w:val="24"/>
          <w:szCs w:val="24"/>
        </w:rPr>
        <w:t>Be meaningful</w:t>
      </w:r>
    </w:p>
    <w:p w:rsidR="006D18AC" w:rsidRDefault="006D18AC" w:rsidP="006D18AC">
      <w:pPr>
        <w:pStyle w:val="ListParagraph"/>
        <w:numPr>
          <w:ilvl w:val="0"/>
          <w:numId w:val="7"/>
        </w:numPr>
        <w:tabs>
          <w:tab w:val="left" w:pos="6435"/>
        </w:tabs>
        <w:jc w:val="both"/>
        <w:rPr>
          <w:rFonts w:cstheme="minorHAnsi"/>
          <w:sz w:val="24"/>
          <w:szCs w:val="24"/>
        </w:rPr>
      </w:pPr>
      <w:r w:rsidRPr="006D18AC">
        <w:rPr>
          <w:rFonts w:cstheme="minorHAnsi"/>
          <w:sz w:val="24"/>
          <w:szCs w:val="24"/>
        </w:rPr>
        <w:t>Not already have an answer</w:t>
      </w:r>
    </w:p>
    <w:p w:rsidR="003A63F5" w:rsidRDefault="003A63F5" w:rsidP="003A63F5">
      <w:pPr>
        <w:tabs>
          <w:tab w:val="left" w:pos="6435"/>
        </w:tabs>
        <w:jc w:val="both"/>
        <w:rPr>
          <w:rFonts w:cstheme="minorHAnsi"/>
          <w:sz w:val="24"/>
          <w:szCs w:val="24"/>
        </w:rPr>
      </w:pPr>
      <w:r>
        <w:rPr>
          <w:rFonts w:cstheme="minorHAnsi"/>
          <w:sz w:val="24"/>
          <w:szCs w:val="24"/>
        </w:rPr>
        <w:t xml:space="preserve">Once you’ve decided on your question develop a plan to help guide you through the process.  (Our </w:t>
      </w:r>
      <w:r>
        <w:rPr>
          <w:rFonts w:cstheme="minorHAnsi"/>
          <w:b/>
          <w:color w:val="7030A0"/>
          <w:sz w:val="24"/>
          <w:szCs w:val="24"/>
        </w:rPr>
        <w:t>Action Research Plan Template</w:t>
      </w:r>
      <w:r w:rsidRPr="003A63F5">
        <w:rPr>
          <w:rFonts w:cstheme="minorHAnsi"/>
          <w:color w:val="7030A0"/>
          <w:sz w:val="24"/>
          <w:szCs w:val="24"/>
        </w:rPr>
        <w:t xml:space="preserve"> </w:t>
      </w:r>
      <w:r>
        <w:rPr>
          <w:rFonts w:cstheme="minorHAnsi"/>
          <w:sz w:val="24"/>
          <w:szCs w:val="24"/>
        </w:rPr>
        <w:t>is one way that you can do this.)</w:t>
      </w:r>
      <w:r w:rsidR="007B5F7F">
        <w:rPr>
          <w:rFonts w:cstheme="minorHAnsi"/>
          <w:sz w:val="24"/>
          <w:szCs w:val="24"/>
        </w:rPr>
        <w:t xml:space="preserve">  One of the things you will need to consider are ethical issues that your research may raise.  This could include things like privacy, consent to use information, managing power dynamics between staff and service users and keeping people safe when they disclose information.  </w:t>
      </w:r>
    </w:p>
    <w:p w:rsidR="003A63F5" w:rsidRPr="003A63F5" w:rsidRDefault="003A63F5" w:rsidP="003A63F5">
      <w:pPr>
        <w:tabs>
          <w:tab w:val="left" w:pos="6435"/>
        </w:tabs>
        <w:jc w:val="both"/>
        <w:rPr>
          <w:rFonts w:cstheme="minorHAnsi"/>
          <w:sz w:val="24"/>
          <w:szCs w:val="24"/>
        </w:rPr>
      </w:pPr>
      <w:r>
        <w:rPr>
          <w:rFonts w:cstheme="minorHAnsi"/>
          <w:noProof/>
          <w:sz w:val="24"/>
          <w:szCs w:val="24"/>
          <w:lang w:eastAsia="en-NZ"/>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45720</wp:posOffset>
                </wp:positionV>
                <wp:extent cx="4057650" cy="1552575"/>
                <wp:effectExtent l="38100" t="38100" r="114300" b="123825"/>
                <wp:wrapNone/>
                <wp:docPr id="8" name="Text Box 8"/>
                <wp:cNvGraphicFramePr/>
                <a:graphic xmlns:a="http://schemas.openxmlformats.org/drawingml/2006/main">
                  <a:graphicData uri="http://schemas.microsoft.com/office/word/2010/wordprocessingShape">
                    <wps:wsp>
                      <wps:cNvSpPr txBox="1"/>
                      <wps:spPr>
                        <a:xfrm>
                          <a:off x="0" y="0"/>
                          <a:ext cx="4057650" cy="1552575"/>
                        </a:xfrm>
                        <a:prstGeom prst="roundRect">
                          <a:avLst/>
                        </a:prstGeom>
                        <a:solidFill>
                          <a:schemeClr val="lt1"/>
                        </a:solidFill>
                        <a:ln w="6350">
                          <a:solidFill>
                            <a:srgbClr val="CC0099"/>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3A63F5" w:rsidRPr="0063140B" w:rsidRDefault="003A63F5">
                            <w:pPr>
                              <w:rPr>
                                <w:rFonts w:ascii="Comic Sans MS" w:hAnsi="Comic Sans MS"/>
                                <w:b/>
                                <w:color w:val="CC0099"/>
                              </w:rPr>
                            </w:pPr>
                            <w:r w:rsidRPr="0063140B">
                              <w:rPr>
                                <w:rFonts w:ascii="Comic Sans MS" w:hAnsi="Comic Sans MS"/>
                                <w:b/>
                                <w:color w:val="CC0099"/>
                              </w:rPr>
                              <w:t>Example:</w:t>
                            </w:r>
                          </w:p>
                          <w:p w:rsidR="003A63F5" w:rsidRPr="0063140B" w:rsidRDefault="003A63F5" w:rsidP="0063140B">
                            <w:pPr>
                              <w:spacing w:after="0" w:line="240" w:lineRule="auto"/>
                              <w:rPr>
                                <w:rFonts w:ascii="Comic Sans MS" w:hAnsi="Comic Sans MS"/>
                              </w:rPr>
                            </w:pPr>
                            <w:r w:rsidRPr="0063140B">
                              <w:rPr>
                                <w:rFonts w:ascii="Comic Sans MS" w:hAnsi="Comic Sans MS"/>
                              </w:rPr>
                              <w:t>I’ve noticed that our individual planning process doesn’t work as well as it could for our younger service users.</w:t>
                            </w:r>
                          </w:p>
                          <w:p w:rsidR="003A63F5" w:rsidRPr="0063140B" w:rsidRDefault="003A63F5" w:rsidP="0063140B">
                            <w:pPr>
                              <w:spacing w:after="0" w:line="240" w:lineRule="auto"/>
                              <w:rPr>
                                <w:rFonts w:ascii="Comic Sans MS" w:hAnsi="Comic Sans MS"/>
                                <w:i/>
                              </w:rPr>
                            </w:pPr>
                            <w:r w:rsidRPr="0063140B">
                              <w:rPr>
                                <w:rFonts w:ascii="Comic Sans MS" w:hAnsi="Comic Sans MS"/>
                              </w:rPr>
                              <w:t xml:space="preserve">My research question is going to be:  </w:t>
                            </w:r>
                            <w:r w:rsidRPr="0063140B">
                              <w:rPr>
                                <w:rFonts w:ascii="Comic Sans MS" w:hAnsi="Comic Sans MS"/>
                                <w:i/>
                              </w:rPr>
                              <w:t>How can we improve our individual planning process for younger</w:t>
                            </w:r>
                            <w:r w:rsidRPr="0063140B">
                              <w:rPr>
                                <w:rFonts w:ascii="Segoe Print" w:hAnsi="Segoe Print"/>
                                <w:i/>
                              </w:rPr>
                              <w:t xml:space="preserve"> </w:t>
                            </w:r>
                            <w:r w:rsidRPr="0063140B">
                              <w:rPr>
                                <w:rFonts w:ascii="Comic Sans MS" w:hAnsi="Comic Sans MS"/>
                                <w:i/>
                              </w:rPr>
                              <w:t>service users?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8" o:spid="_x0000_s1031" style="position:absolute;left:0;text-align:left;margin-left:268.3pt;margin-top:3.6pt;width:319.5pt;height:122.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" fillcolor="white [3201]" strokecolor="#c09" strokeweight=".5pt">
                <v:shadow on="t" color="black" opacity="26214f" origin="-.5,-.5" offset=".74836mm,.74836mm"/>
                <v:textbox>
                  <w:txbxContent>
                    <w:p w:rsidR="003A63F5" w:rsidRPr="0063140B" w:rsidRDefault="003A63F5">
                      <w:pPr>
                        <w:rPr>
                          <w:rFonts w:ascii="Comic Sans MS" w:hAnsi="Comic Sans MS"/>
                          <w:b/>
                          <w:color w:val="CC0099"/>
                        </w:rPr>
                      </w:pPr>
                      <w:r w:rsidRPr="0063140B">
                        <w:rPr>
                          <w:rFonts w:ascii="Comic Sans MS" w:hAnsi="Comic Sans MS"/>
                          <w:b/>
                          <w:color w:val="CC0099"/>
                        </w:rPr>
                        <w:t>Example:</w:t>
                      </w:r>
                    </w:p>
                    <w:p w:rsidR="003A63F5" w:rsidRPr="0063140B" w:rsidRDefault="003A63F5" w:rsidP="0063140B">
                      <w:pPr>
                        <w:spacing w:after="0" w:line="240" w:lineRule="auto"/>
                        <w:rPr>
                          <w:rFonts w:ascii="Comic Sans MS" w:hAnsi="Comic Sans MS"/>
                        </w:rPr>
                      </w:pPr>
                      <w:r w:rsidRPr="0063140B">
                        <w:rPr>
                          <w:rFonts w:ascii="Comic Sans MS" w:hAnsi="Comic Sans MS"/>
                        </w:rPr>
                        <w:t>I’ve noticed that our individual planning process doesn’t work as well as it could for our younger service users.</w:t>
                      </w:r>
                    </w:p>
                    <w:p w:rsidR="003A63F5" w:rsidRPr="0063140B" w:rsidRDefault="003A63F5" w:rsidP="0063140B">
                      <w:pPr>
                        <w:spacing w:after="0" w:line="240" w:lineRule="auto"/>
                        <w:rPr>
                          <w:rFonts w:ascii="Comic Sans MS" w:hAnsi="Comic Sans MS"/>
                          <w:i/>
                        </w:rPr>
                      </w:pPr>
                      <w:r w:rsidRPr="0063140B">
                        <w:rPr>
                          <w:rFonts w:ascii="Comic Sans MS" w:hAnsi="Comic Sans MS"/>
                        </w:rPr>
                        <w:t xml:space="preserve">My research question is going to be:  </w:t>
                      </w:r>
                      <w:r w:rsidRPr="0063140B">
                        <w:rPr>
                          <w:rFonts w:ascii="Comic Sans MS" w:hAnsi="Comic Sans MS"/>
                          <w:i/>
                        </w:rPr>
                        <w:t>How can we improve our individual planning process for younger</w:t>
                      </w:r>
                      <w:r w:rsidRPr="0063140B">
                        <w:rPr>
                          <w:rFonts w:ascii="Segoe Print" w:hAnsi="Segoe Print"/>
                          <w:i/>
                        </w:rPr>
                        <w:t xml:space="preserve"> </w:t>
                      </w:r>
                      <w:r w:rsidRPr="0063140B">
                        <w:rPr>
                          <w:rFonts w:ascii="Comic Sans MS" w:hAnsi="Comic Sans MS"/>
                          <w:i/>
                        </w:rPr>
                        <w:t>service users?</w:t>
                      </w:r>
                    </w:p>
                  </w:txbxContent>
                </v:textbox>
                <w10:wrap anchorx="margin"/>
              </v:roundrect>
            </w:pict>
          </mc:Fallback>
        </mc:AlternateContent>
      </w:r>
    </w:p>
    <w:p w:rsidR="003A63F5" w:rsidRDefault="003A63F5" w:rsidP="001A4BF9">
      <w:pPr>
        <w:tabs>
          <w:tab w:val="left" w:pos="6435"/>
        </w:tabs>
        <w:jc w:val="both"/>
        <w:rPr>
          <w:rFonts w:cstheme="minorHAnsi"/>
          <w:b/>
          <w:sz w:val="24"/>
          <w:szCs w:val="24"/>
        </w:rPr>
      </w:pPr>
    </w:p>
    <w:p w:rsidR="003A63F5" w:rsidRDefault="003A63F5" w:rsidP="001A4BF9">
      <w:pPr>
        <w:tabs>
          <w:tab w:val="left" w:pos="6435"/>
        </w:tabs>
        <w:jc w:val="both"/>
        <w:rPr>
          <w:rFonts w:cstheme="minorHAnsi"/>
          <w:b/>
          <w:sz w:val="24"/>
          <w:szCs w:val="24"/>
        </w:rPr>
      </w:pPr>
    </w:p>
    <w:p w:rsidR="003A63F5" w:rsidRDefault="003A63F5" w:rsidP="001A4BF9">
      <w:pPr>
        <w:tabs>
          <w:tab w:val="left" w:pos="6435"/>
        </w:tabs>
        <w:jc w:val="both"/>
        <w:rPr>
          <w:rFonts w:cstheme="minorHAnsi"/>
          <w:b/>
          <w:sz w:val="24"/>
          <w:szCs w:val="24"/>
        </w:rPr>
      </w:pPr>
    </w:p>
    <w:p w:rsidR="003A63F5" w:rsidRDefault="003A63F5" w:rsidP="001A4BF9">
      <w:pPr>
        <w:tabs>
          <w:tab w:val="left" w:pos="6435"/>
        </w:tabs>
        <w:jc w:val="both"/>
        <w:rPr>
          <w:rFonts w:cstheme="minorHAnsi"/>
          <w:b/>
          <w:sz w:val="24"/>
          <w:szCs w:val="24"/>
        </w:rPr>
      </w:pPr>
    </w:p>
    <w:p w:rsidR="00696262" w:rsidRPr="001D4043" w:rsidRDefault="006D18AC" w:rsidP="001A4BF9">
      <w:pPr>
        <w:tabs>
          <w:tab w:val="left" w:pos="6435"/>
        </w:tabs>
        <w:jc w:val="both"/>
        <w:rPr>
          <w:rFonts w:cstheme="minorHAnsi"/>
          <w:b/>
          <w:sz w:val="24"/>
          <w:szCs w:val="24"/>
        </w:rPr>
      </w:pPr>
      <w:r w:rsidRPr="001D4043">
        <w:rPr>
          <w:rFonts w:cstheme="minorHAnsi"/>
          <w:b/>
          <w:sz w:val="24"/>
          <w:szCs w:val="24"/>
        </w:rPr>
        <w:t>2.  Gather</w:t>
      </w:r>
      <w:r w:rsidR="00CC065A">
        <w:rPr>
          <w:rFonts w:cstheme="minorHAnsi"/>
          <w:b/>
          <w:sz w:val="24"/>
          <w:szCs w:val="24"/>
        </w:rPr>
        <w:t xml:space="preserve"> </w:t>
      </w:r>
      <w:r w:rsidRPr="001D4043">
        <w:rPr>
          <w:rFonts w:cstheme="minorHAnsi"/>
          <w:b/>
          <w:sz w:val="24"/>
          <w:szCs w:val="24"/>
        </w:rPr>
        <w:t>data</w:t>
      </w:r>
    </w:p>
    <w:p w:rsidR="006D18AC" w:rsidRDefault="00E54A3F" w:rsidP="006D18AC">
      <w:pPr>
        <w:tabs>
          <w:tab w:val="left" w:pos="3682"/>
        </w:tabs>
        <w:jc w:val="both"/>
        <w:rPr>
          <w:rFonts w:cstheme="minorHAnsi"/>
          <w:sz w:val="24"/>
          <w:szCs w:val="24"/>
        </w:rPr>
      </w:pPr>
      <w:r>
        <w:rPr>
          <w:rFonts w:cstheme="minorHAnsi"/>
          <w:sz w:val="24"/>
          <w:szCs w:val="24"/>
        </w:rPr>
        <w:t xml:space="preserve">Gathering data is all about better understanding your research question.  </w:t>
      </w:r>
      <w:r w:rsidR="006D18AC">
        <w:rPr>
          <w:rFonts w:cstheme="minorHAnsi"/>
          <w:sz w:val="24"/>
          <w:szCs w:val="24"/>
        </w:rPr>
        <w:t xml:space="preserve">Organisations have a wide range of existing data and information that can be used for Action </w:t>
      </w:r>
      <w:r>
        <w:rPr>
          <w:rFonts w:cstheme="minorHAnsi"/>
          <w:sz w:val="24"/>
          <w:szCs w:val="24"/>
        </w:rPr>
        <w:t>Research, such as</w:t>
      </w:r>
      <w:r w:rsidR="006D18AC">
        <w:rPr>
          <w:rFonts w:cstheme="minorHAnsi"/>
          <w:sz w:val="24"/>
          <w:szCs w:val="24"/>
        </w:rPr>
        <w:t>:</w:t>
      </w:r>
    </w:p>
    <w:tbl>
      <w:tblPr>
        <w:tblStyle w:val="TableGrid"/>
        <w:tblpPr w:leftFromText="180" w:rightFromText="180" w:vertAnchor="text" w:horzAnchor="margin" w:tblpY="-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B5F7F" w:rsidTr="00E54A3F">
        <w:tc>
          <w:tcPr>
            <w:tcW w:w="4508" w:type="dxa"/>
          </w:tcPr>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 xml:space="preserve">Reports to funders </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 xml:space="preserve">Client portfolios </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 xml:space="preserve">Newsletters </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 xml:space="preserve">Questionnaires </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 xml:space="preserve">Self-assessments </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Interview notes</w:t>
            </w:r>
          </w:p>
        </w:tc>
        <w:tc>
          <w:tcPr>
            <w:tcW w:w="4508" w:type="dxa"/>
          </w:tcPr>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Personal or individual plans</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Meeting notes or minutes</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Photos or digital stories</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Attendance records</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Surveys</w:t>
            </w:r>
          </w:p>
          <w:p w:rsidR="007B5F7F" w:rsidRPr="007B5F7F" w:rsidRDefault="007B5F7F" w:rsidP="007B5F7F">
            <w:pPr>
              <w:pStyle w:val="ListParagraph"/>
              <w:numPr>
                <w:ilvl w:val="0"/>
                <w:numId w:val="20"/>
              </w:numPr>
              <w:tabs>
                <w:tab w:val="left" w:pos="3682"/>
              </w:tabs>
              <w:jc w:val="both"/>
              <w:rPr>
                <w:rFonts w:cstheme="minorHAnsi"/>
                <w:sz w:val="24"/>
                <w:szCs w:val="24"/>
              </w:rPr>
            </w:pPr>
            <w:r w:rsidRPr="007B5F7F">
              <w:rPr>
                <w:rFonts w:cstheme="minorHAnsi"/>
                <w:sz w:val="24"/>
                <w:szCs w:val="24"/>
              </w:rPr>
              <w:t>Focus groups</w:t>
            </w:r>
          </w:p>
        </w:tc>
      </w:tr>
    </w:tbl>
    <w:p w:rsidR="007B5F7F" w:rsidRDefault="007B5F7F" w:rsidP="007B5F7F">
      <w:pPr>
        <w:tabs>
          <w:tab w:val="left" w:pos="3682"/>
        </w:tabs>
        <w:spacing w:after="0" w:line="240" w:lineRule="auto"/>
        <w:jc w:val="both"/>
        <w:rPr>
          <w:rFonts w:cstheme="minorHAnsi"/>
          <w:sz w:val="24"/>
          <w:szCs w:val="24"/>
        </w:rPr>
      </w:pPr>
    </w:p>
    <w:p w:rsidR="008B7CD9" w:rsidRDefault="008B7CD9" w:rsidP="006D18AC">
      <w:pPr>
        <w:tabs>
          <w:tab w:val="left" w:pos="3682"/>
        </w:tabs>
        <w:jc w:val="both"/>
        <w:rPr>
          <w:rFonts w:cstheme="minorHAnsi"/>
          <w:sz w:val="24"/>
          <w:szCs w:val="24"/>
        </w:rPr>
      </w:pPr>
      <w:r>
        <w:rPr>
          <w:rFonts w:cstheme="minorHAnsi"/>
          <w:sz w:val="24"/>
          <w:szCs w:val="24"/>
        </w:rPr>
        <w:t>Select the data that is most appropriate to your research question.  Yo</w:t>
      </w:r>
      <w:r w:rsidR="00BB6CB9">
        <w:rPr>
          <w:rFonts w:cstheme="minorHAnsi"/>
          <w:sz w:val="24"/>
          <w:szCs w:val="24"/>
        </w:rPr>
        <w:t>u</w:t>
      </w:r>
      <w:r>
        <w:rPr>
          <w:rFonts w:cstheme="minorHAnsi"/>
          <w:sz w:val="24"/>
          <w:szCs w:val="24"/>
        </w:rPr>
        <w:t xml:space="preserve"> may want to create a new data set by conducting a survey or </w:t>
      </w:r>
      <w:r w:rsidR="00DE7BE0">
        <w:rPr>
          <w:rFonts w:cstheme="minorHAnsi"/>
          <w:sz w:val="24"/>
          <w:szCs w:val="24"/>
        </w:rPr>
        <w:t>a series of interviews that are</w:t>
      </w:r>
      <w:r>
        <w:rPr>
          <w:rFonts w:cstheme="minorHAnsi"/>
          <w:sz w:val="24"/>
          <w:szCs w:val="24"/>
        </w:rPr>
        <w:t xml:space="preserve"> specific to your topic.</w:t>
      </w:r>
      <w:r w:rsidR="00B82DDF">
        <w:rPr>
          <w:rFonts w:cstheme="minorHAnsi"/>
          <w:sz w:val="24"/>
          <w:szCs w:val="24"/>
        </w:rPr>
        <w:t xml:space="preserve">  You may also want to look at some existing research or literature relevant to your research question.  </w:t>
      </w:r>
    </w:p>
    <w:p w:rsidR="008B7CD9" w:rsidRDefault="00CC065A" w:rsidP="006D18AC">
      <w:pPr>
        <w:tabs>
          <w:tab w:val="left" w:pos="3682"/>
        </w:tabs>
        <w:jc w:val="both"/>
        <w:rPr>
          <w:rFonts w:cstheme="minorHAnsi"/>
          <w:sz w:val="24"/>
          <w:szCs w:val="24"/>
        </w:rPr>
      </w:pPr>
      <w:r>
        <w:rPr>
          <w:rFonts w:cstheme="minorHAnsi"/>
          <w:noProof/>
          <w:sz w:val="24"/>
          <w:szCs w:val="24"/>
          <w:lang w:eastAsia="en-NZ"/>
        </w:rPr>
        <mc:AlternateContent>
          <mc:Choice Requires="wps">
            <w:drawing>
              <wp:anchor distT="0" distB="0" distL="114300" distR="114300" simplePos="0" relativeHeight="251663360" behindDoc="0" locked="0" layoutInCell="1" allowOverlap="1" wp14:anchorId="6ED3956F" wp14:editId="4618BAC3">
                <wp:simplePos x="0" y="0"/>
                <wp:positionH relativeFrom="margin">
                  <wp:posOffset>876300</wp:posOffset>
                </wp:positionH>
                <wp:positionV relativeFrom="paragraph">
                  <wp:posOffset>612139</wp:posOffset>
                </wp:positionV>
                <wp:extent cx="5191125" cy="1571625"/>
                <wp:effectExtent l="38100" t="38100" r="123825" b="123825"/>
                <wp:wrapNone/>
                <wp:docPr id="9" name="Text Box 9"/>
                <wp:cNvGraphicFramePr/>
                <a:graphic xmlns:a="http://schemas.openxmlformats.org/drawingml/2006/main">
                  <a:graphicData uri="http://schemas.microsoft.com/office/word/2010/wordprocessingShape">
                    <wps:wsp>
                      <wps:cNvSpPr txBox="1"/>
                      <wps:spPr>
                        <a:xfrm>
                          <a:off x="0" y="0"/>
                          <a:ext cx="5191125" cy="1571625"/>
                        </a:xfrm>
                        <a:prstGeom prst="roundRect">
                          <a:avLst/>
                        </a:prstGeom>
                        <a:solidFill>
                          <a:schemeClr val="lt1"/>
                        </a:solidFill>
                        <a:ln w="6350">
                          <a:solidFill>
                            <a:srgbClr val="CC0099"/>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63140B" w:rsidRPr="0063140B" w:rsidRDefault="0063140B" w:rsidP="0063140B">
                            <w:pPr>
                              <w:rPr>
                                <w:rFonts w:ascii="Comic Sans MS" w:hAnsi="Comic Sans MS"/>
                                <w:b/>
                                <w:color w:val="CC0099"/>
                              </w:rPr>
                            </w:pPr>
                            <w:r w:rsidRPr="0063140B">
                              <w:rPr>
                                <w:rFonts w:ascii="Comic Sans MS" w:hAnsi="Comic Sans MS"/>
                                <w:b/>
                                <w:color w:val="CC0099"/>
                              </w:rPr>
                              <w:t>Example:</w:t>
                            </w:r>
                          </w:p>
                          <w:p w:rsidR="0063140B" w:rsidRDefault="0063140B" w:rsidP="0063140B">
                            <w:pPr>
                              <w:spacing w:after="0" w:line="240" w:lineRule="auto"/>
                              <w:rPr>
                                <w:rFonts w:ascii="Comic Sans MS" w:hAnsi="Comic Sans MS"/>
                              </w:rPr>
                            </w:pPr>
                            <w:r w:rsidRPr="0063140B">
                              <w:rPr>
                                <w:rFonts w:ascii="Comic Sans MS" w:hAnsi="Comic Sans MS"/>
                              </w:rPr>
                              <w:t>I’</w:t>
                            </w:r>
                            <w:r>
                              <w:rPr>
                                <w:rFonts w:ascii="Comic Sans MS" w:hAnsi="Comic Sans MS"/>
                              </w:rPr>
                              <w:t>m going to:</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Check a sample of the personal plans for younger clients to see who has made progress with their goals.</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Interview some families to see what they think of the process.</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Run a focus group with some young people to hear their thoughts</w:t>
                            </w:r>
                            <w:r w:rsidR="00CC065A">
                              <w:rPr>
                                <w:rFonts w:ascii="Comic Sans MS" w:hAnsi="Comic Sans MS"/>
                              </w:rPr>
                              <w:t>.</w:t>
                            </w:r>
                            <w:r w:rsidRPr="00CC065A">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D3956F" id="Text Box 9" o:spid="_x0000_s1032" style="position:absolute;left:0;text-align:left;margin-left:69pt;margin-top:48.2pt;width:408.75pt;height:12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" fillcolor="white [3201]" strokecolor="#c09" strokeweight=".5pt">
                <v:shadow on="t" color="black" opacity="26214f" origin="-.5,-.5" offset=".74836mm,.74836mm"/>
                <v:textbox>
                  <w:txbxContent>
                    <w:p w:rsidR="0063140B" w:rsidRPr="0063140B" w:rsidRDefault="0063140B" w:rsidP="0063140B">
                      <w:pPr>
                        <w:rPr>
                          <w:rFonts w:ascii="Comic Sans MS" w:hAnsi="Comic Sans MS"/>
                          <w:b/>
                          <w:color w:val="CC0099"/>
                        </w:rPr>
                      </w:pPr>
                      <w:r w:rsidRPr="0063140B">
                        <w:rPr>
                          <w:rFonts w:ascii="Comic Sans MS" w:hAnsi="Comic Sans MS"/>
                          <w:b/>
                          <w:color w:val="CC0099"/>
                        </w:rPr>
                        <w:t>Example:</w:t>
                      </w:r>
                    </w:p>
                    <w:p w:rsidR="0063140B" w:rsidRDefault="0063140B" w:rsidP="0063140B">
                      <w:pPr>
                        <w:spacing w:after="0" w:line="240" w:lineRule="auto"/>
                        <w:rPr>
                          <w:rFonts w:ascii="Comic Sans MS" w:hAnsi="Comic Sans MS"/>
                        </w:rPr>
                      </w:pPr>
                      <w:r w:rsidRPr="0063140B">
                        <w:rPr>
                          <w:rFonts w:ascii="Comic Sans MS" w:hAnsi="Comic Sans MS"/>
                        </w:rPr>
                        <w:t>I’</w:t>
                      </w:r>
                      <w:r>
                        <w:rPr>
                          <w:rFonts w:ascii="Comic Sans MS" w:hAnsi="Comic Sans MS"/>
                        </w:rPr>
                        <w:t>m going to:</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Check a sample of the personal plans for younger clients to see who has made progress with their goals.</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Interview some families to see what they think of the process.</w:t>
                      </w:r>
                    </w:p>
                    <w:p w:rsidR="0063140B" w:rsidRPr="00CC065A" w:rsidRDefault="0063140B" w:rsidP="00CC065A">
                      <w:pPr>
                        <w:pStyle w:val="ListParagraph"/>
                        <w:numPr>
                          <w:ilvl w:val="0"/>
                          <w:numId w:val="12"/>
                        </w:numPr>
                        <w:spacing w:after="0" w:line="240" w:lineRule="auto"/>
                        <w:rPr>
                          <w:rFonts w:ascii="Comic Sans MS" w:hAnsi="Comic Sans MS"/>
                        </w:rPr>
                      </w:pPr>
                      <w:r w:rsidRPr="00CC065A">
                        <w:rPr>
                          <w:rFonts w:ascii="Comic Sans MS" w:hAnsi="Comic Sans MS"/>
                        </w:rPr>
                        <w:t>Run a focus group with some young people to hear their thoughts</w:t>
                      </w:r>
                      <w:r w:rsidR="00CC065A">
                        <w:rPr>
                          <w:rFonts w:ascii="Comic Sans MS" w:hAnsi="Comic Sans MS"/>
                        </w:rPr>
                        <w:t>.</w:t>
                      </w:r>
                      <w:r w:rsidRPr="00CC065A">
                        <w:rPr>
                          <w:rFonts w:ascii="Comic Sans MS" w:hAnsi="Comic Sans MS"/>
                        </w:rPr>
                        <w:t xml:space="preserve"> </w:t>
                      </w:r>
                    </w:p>
                  </w:txbxContent>
                </v:textbox>
                <w10:wrap anchorx="margin"/>
              </v:roundrect>
            </w:pict>
          </mc:Fallback>
        </mc:AlternateContent>
      </w:r>
      <w:r w:rsidR="008B7CD9">
        <w:rPr>
          <w:rFonts w:cstheme="minorHAnsi"/>
          <w:sz w:val="24"/>
          <w:szCs w:val="24"/>
        </w:rPr>
        <w:t>It is important not to rely on one data source.  Most rese</w:t>
      </w:r>
      <w:r w:rsidR="00BB6CB9">
        <w:rPr>
          <w:rFonts w:cstheme="minorHAnsi"/>
          <w:sz w:val="24"/>
          <w:szCs w:val="24"/>
        </w:rPr>
        <w:t>arch methodologies suggest</w:t>
      </w:r>
      <w:r w:rsidR="00FB3D08">
        <w:rPr>
          <w:rFonts w:cstheme="minorHAnsi"/>
          <w:sz w:val="24"/>
          <w:szCs w:val="24"/>
        </w:rPr>
        <w:t xml:space="preserve"> that</w:t>
      </w:r>
      <w:r w:rsidR="00BB6CB9">
        <w:rPr>
          <w:rFonts w:cstheme="minorHAnsi"/>
          <w:sz w:val="24"/>
          <w:szCs w:val="24"/>
        </w:rPr>
        <w:t xml:space="preserve"> </w:t>
      </w:r>
      <w:r w:rsidR="008B7CD9">
        <w:rPr>
          <w:rFonts w:cstheme="minorHAnsi"/>
          <w:sz w:val="24"/>
          <w:szCs w:val="24"/>
        </w:rPr>
        <w:t xml:space="preserve">using at least three sources </w:t>
      </w:r>
      <w:r w:rsidR="008B7CD9" w:rsidRPr="00DE7BE0">
        <w:rPr>
          <w:rFonts w:cstheme="minorHAnsi"/>
          <w:i/>
          <w:color w:val="CC0099"/>
          <w:sz w:val="24"/>
          <w:szCs w:val="24"/>
        </w:rPr>
        <w:t>(triangulation)</w:t>
      </w:r>
      <w:r w:rsidR="008B7CD9" w:rsidRPr="00DE7BE0">
        <w:rPr>
          <w:rFonts w:cstheme="minorHAnsi"/>
          <w:color w:val="CC0099"/>
          <w:sz w:val="24"/>
          <w:szCs w:val="24"/>
        </w:rPr>
        <w:t xml:space="preserve"> </w:t>
      </w:r>
      <w:r w:rsidR="008B7CD9">
        <w:rPr>
          <w:rFonts w:cstheme="minorHAnsi"/>
          <w:sz w:val="24"/>
          <w:szCs w:val="24"/>
        </w:rPr>
        <w:t xml:space="preserve">is necessary.  This helps </w:t>
      </w:r>
      <w:r w:rsidR="00BB6CB9">
        <w:rPr>
          <w:rFonts w:cstheme="minorHAnsi"/>
          <w:sz w:val="24"/>
          <w:szCs w:val="24"/>
        </w:rPr>
        <w:t>you to cross check and identify trends and themes.</w:t>
      </w:r>
    </w:p>
    <w:p w:rsidR="0063140B" w:rsidRDefault="0063140B" w:rsidP="006D18AC">
      <w:pPr>
        <w:tabs>
          <w:tab w:val="left" w:pos="3682"/>
        </w:tabs>
        <w:jc w:val="both"/>
        <w:rPr>
          <w:rFonts w:cstheme="minorHAnsi"/>
          <w:sz w:val="24"/>
          <w:szCs w:val="24"/>
        </w:rPr>
      </w:pPr>
    </w:p>
    <w:p w:rsidR="0063140B" w:rsidRDefault="0063140B" w:rsidP="006D18AC">
      <w:pPr>
        <w:tabs>
          <w:tab w:val="left" w:pos="3682"/>
        </w:tabs>
        <w:jc w:val="both"/>
        <w:rPr>
          <w:rFonts w:cstheme="minorHAnsi"/>
          <w:sz w:val="24"/>
          <w:szCs w:val="24"/>
        </w:rPr>
      </w:pPr>
    </w:p>
    <w:p w:rsidR="0063140B" w:rsidRDefault="0063140B" w:rsidP="006D18AC">
      <w:pPr>
        <w:tabs>
          <w:tab w:val="left" w:pos="3682"/>
        </w:tabs>
        <w:jc w:val="both"/>
        <w:rPr>
          <w:rFonts w:cstheme="minorHAnsi"/>
          <w:sz w:val="24"/>
          <w:szCs w:val="24"/>
        </w:rPr>
      </w:pPr>
    </w:p>
    <w:p w:rsidR="0063140B" w:rsidRDefault="0063140B" w:rsidP="006D18AC">
      <w:pPr>
        <w:tabs>
          <w:tab w:val="left" w:pos="3682"/>
        </w:tabs>
        <w:jc w:val="both"/>
        <w:rPr>
          <w:rFonts w:cstheme="minorHAnsi"/>
          <w:sz w:val="24"/>
          <w:szCs w:val="24"/>
        </w:rPr>
      </w:pPr>
    </w:p>
    <w:p w:rsidR="0063140B" w:rsidRDefault="00CC065A" w:rsidP="006D18AC">
      <w:pPr>
        <w:tabs>
          <w:tab w:val="left" w:pos="3682"/>
        </w:tabs>
        <w:jc w:val="both"/>
        <w:rPr>
          <w:rFonts w:cstheme="minorHAnsi"/>
          <w:b/>
          <w:sz w:val="24"/>
          <w:szCs w:val="24"/>
        </w:rPr>
      </w:pPr>
      <w:r w:rsidRPr="00CC065A">
        <w:rPr>
          <w:rFonts w:cstheme="minorHAnsi"/>
          <w:b/>
          <w:sz w:val="24"/>
          <w:szCs w:val="24"/>
        </w:rPr>
        <w:lastRenderedPageBreak/>
        <w:t>3.  Analyse Data</w:t>
      </w:r>
    </w:p>
    <w:p w:rsidR="00CC065A" w:rsidRDefault="00CC065A" w:rsidP="00CC065A">
      <w:pPr>
        <w:tabs>
          <w:tab w:val="left" w:pos="3682"/>
        </w:tabs>
        <w:jc w:val="both"/>
        <w:rPr>
          <w:rFonts w:cstheme="minorHAnsi"/>
          <w:sz w:val="24"/>
          <w:szCs w:val="24"/>
        </w:rPr>
      </w:pPr>
      <w:r>
        <w:rPr>
          <w:rFonts w:cstheme="minorHAnsi"/>
          <w:sz w:val="24"/>
          <w:szCs w:val="24"/>
        </w:rPr>
        <w:t>Once you’ve collected your data the next step is to understand what it is telling you.   What are the particular themes or trends that have emerged?</w:t>
      </w:r>
    </w:p>
    <w:p w:rsidR="00CC065A" w:rsidRDefault="00CC065A" w:rsidP="00CC065A">
      <w:pPr>
        <w:tabs>
          <w:tab w:val="left" w:pos="3682"/>
        </w:tabs>
        <w:jc w:val="both"/>
        <w:rPr>
          <w:rFonts w:cstheme="minorHAnsi"/>
          <w:sz w:val="24"/>
          <w:szCs w:val="24"/>
        </w:rPr>
      </w:pPr>
      <w:r>
        <w:rPr>
          <w:rFonts w:cstheme="minorHAnsi"/>
          <w:sz w:val="24"/>
          <w:szCs w:val="24"/>
        </w:rPr>
        <w:t xml:space="preserve">Organise the data in a way that makes it easier to identify the particular information that is important to your research question, e.g. gender, age, length of time using a particular service. </w:t>
      </w:r>
    </w:p>
    <w:p w:rsidR="00CC065A" w:rsidRPr="00CC065A" w:rsidRDefault="00CC065A" w:rsidP="006D18AC">
      <w:pPr>
        <w:tabs>
          <w:tab w:val="left" w:pos="3682"/>
        </w:tabs>
        <w:jc w:val="both"/>
        <w:rPr>
          <w:rFonts w:cstheme="minorHAnsi"/>
          <w:b/>
          <w:sz w:val="24"/>
          <w:szCs w:val="24"/>
        </w:rPr>
      </w:pPr>
      <w:r>
        <w:rPr>
          <w:rFonts w:cstheme="minorHAnsi"/>
          <w:noProof/>
          <w:sz w:val="24"/>
          <w:szCs w:val="24"/>
          <w:lang w:eastAsia="en-NZ"/>
        </w:rPr>
        <mc:AlternateContent>
          <mc:Choice Requires="wps">
            <w:drawing>
              <wp:anchor distT="0" distB="0" distL="114300" distR="114300" simplePos="0" relativeHeight="251665408" behindDoc="0" locked="0" layoutInCell="1" allowOverlap="1" wp14:anchorId="51906369" wp14:editId="2B42844C">
                <wp:simplePos x="0" y="0"/>
                <wp:positionH relativeFrom="margin">
                  <wp:posOffset>1321435</wp:posOffset>
                </wp:positionH>
                <wp:positionV relativeFrom="paragraph">
                  <wp:posOffset>43180</wp:posOffset>
                </wp:positionV>
                <wp:extent cx="4657725" cy="2019300"/>
                <wp:effectExtent l="38100" t="38100" r="123825" b="114300"/>
                <wp:wrapNone/>
                <wp:docPr id="10" name="Text Box 10"/>
                <wp:cNvGraphicFramePr/>
                <a:graphic xmlns:a="http://schemas.openxmlformats.org/drawingml/2006/main">
                  <a:graphicData uri="http://schemas.microsoft.com/office/word/2010/wordprocessingShape">
                    <wps:wsp>
                      <wps:cNvSpPr txBox="1"/>
                      <wps:spPr>
                        <a:xfrm>
                          <a:off x="0" y="0"/>
                          <a:ext cx="4657725" cy="2019300"/>
                        </a:xfrm>
                        <a:prstGeom prst="roundRect">
                          <a:avLst/>
                        </a:prstGeom>
                        <a:solidFill>
                          <a:schemeClr val="lt1"/>
                        </a:solidFill>
                        <a:ln w="6350">
                          <a:solidFill>
                            <a:srgbClr val="CC0099"/>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C065A" w:rsidRPr="0063140B" w:rsidRDefault="00CC065A" w:rsidP="00CC065A">
                            <w:pPr>
                              <w:rPr>
                                <w:rFonts w:ascii="Comic Sans MS" w:hAnsi="Comic Sans MS"/>
                                <w:b/>
                                <w:color w:val="CC0099"/>
                              </w:rPr>
                            </w:pPr>
                            <w:r w:rsidRPr="0063140B">
                              <w:rPr>
                                <w:rFonts w:ascii="Comic Sans MS" w:hAnsi="Comic Sans MS"/>
                                <w:b/>
                                <w:color w:val="CC0099"/>
                              </w:rPr>
                              <w:t>Example:</w:t>
                            </w:r>
                          </w:p>
                          <w:p w:rsidR="00CC065A" w:rsidRDefault="00CC065A" w:rsidP="00CC065A">
                            <w:pPr>
                              <w:spacing w:after="0" w:line="240" w:lineRule="auto"/>
                              <w:rPr>
                                <w:rFonts w:ascii="Comic Sans MS" w:hAnsi="Comic Sans MS"/>
                              </w:rPr>
                            </w:pPr>
                            <w:r>
                              <w:rPr>
                                <w:rFonts w:ascii="Comic Sans MS" w:hAnsi="Comic Sans MS"/>
                              </w:rPr>
                              <w:t>The data told me that:</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35% of young people have made progress against their goals in the last 12 months.</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4 out of 6 families think that we are asking young people to set goals before they are ready.</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 xml:space="preserve">Young people want a chance to try some things </w:t>
                            </w:r>
                            <w:r w:rsidR="0070223F" w:rsidRPr="00CC065A">
                              <w:rPr>
                                <w:rFonts w:ascii="Comic Sans MS" w:hAnsi="Comic Sans MS"/>
                              </w:rPr>
                              <w:t xml:space="preserve">and hear about what other people are doing </w:t>
                            </w:r>
                            <w:r w:rsidRPr="00CC065A">
                              <w:rPr>
                                <w:rFonts w:ascii="Comic Sans MS" w:hAnsi="Comic Sans MS"/>
                              </w:rPr>
                              <w:t>before we set goals.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906369" id="Text Box 10" o:spid="_x0000_s1033" style="position:absolute;left:0;text-align:left;margin-left:104.05pt;margin-top:3.4pt;width:366.75pt;height:15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" fillcolor="white [3201]" strokecolor="#c09" strokeweight=".5pt">
                <v:shadow on="t" color="black" opacity="26214f" origin="-.5,-.5" offset=".74836mm,.74836mm"/>
                <v:textbox>
                  <w:txbxContent>
                    <w:p w:rsidR="00CC065A" w:rsidRPr="0063140B" w:rsidRDefault="00CC065A" w:rsidP="00CC065A">
                      <w:pPr>
                        <w:rPr>
                          <w:rFonts w:ascii="Comic Sans MS" w:hAnsi="Comic Sans MS"/>
                          <w:b/>
                          <w:color w:val="CC0099"/>
                        </w:rPr>
                      </w:pPr>
                      <w:r w:rsidRPr="0063140B">
                        <w:rPr>
                          <w:rFonts w:ascii="Comic Sans MS" w:hAnsi="Comic Sans MS"/>
                          <w:b/>
                          <w:color w:val="CC0099"/>
                        </w:rPr>
                        <w:t>Example:</w:t>
                      </w:r>
                    </w:p>
                    <w:p w:rsidR="00CC065A" w:rsidRDefault="00CC065A" w:rsidP="00CC065A">
                      <w:pPr>
                        <w:spacing w:after="0" w:line="240" w:lineRule="auto"/>
                        <w:rPr>
                          <w:rFonts w:ascii="Comic Sans MS" w:hAnsi="Comic Sans MS"/>
                        </w:rPr>
                      </w:pPr>
                      <w:r>
                        <w:rPr>
                          <w:rFonts w:ascii="Comic Sans MS" w:hAnsi="Comic Sans MS"/>
                        </w:rPr>
                        <w:t>The data told me that:</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35% of young people have made progress against their goals in the last 12 months.</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4 out of 6 families think that we are asking young people to set goals before they are ready.</w:t>
                      </w:r>
                    </w:p>
                    <w:p w:rsidR="00CC065A" w:rsidRPr="00CC065A" w:rsidRDefault="00CC065A" w:rsidP="00CC065A">
                      <w:pPr>
                        <w:pStyle w:val="ListParagraph"/>
                        <w:numPr>
                          <w:ilvl w:val="0"/>
                          <w:numId w:val="13"/>
                        </w:numPr>
                        <w:spacing w:after="0" w:line="240" w:lineRule="auto"/>
                        <w:rPr>
                          <w:rFonts w:ascii="Comic Sans MS" w:hAnsi="Comic Sans MS"/>
                        </w:rPr>
                      </w:pPr>
                      <w:r w:rsidRPr="00CC065A">
                        <w:rPr>
                          <w:rFonts w:ascii="Comic Sans MS" w:hAnsi="Comic Sans MS"/>
                        </w:rPr>
                        <w:t xml:space="preserve">Young people want a chance to try some things </w:t>
                      </w:r>
                      <w:r w:rsidR="0070223F" w:rsidRPr="00CC065A">
                        <w:rPr>
                          <w:rFonts w:ascii="Comic Sans MS" w:hAnsi="Comic Sans MS"/>
                        </w:rPr>
                        <w:t xml:space="preserve">and hear about what other people are doing </w:t>
                      </w:r>
                      <w:r w:rsidRPr="00CC065A">
                        <w:rPr>
                          <w:rFonts w:ascii="Comic Sans MS" w:hAnsi="Comic Sans MS"/>
                        </w:rPr>
                        <w:t>before we set goals.</w:t>
                      </w:r>
                    </w:p>
                  </w:txbxContent>
                </v:textbox>
                <w10:wrap anchorx="margin"/>
              </v:roundrect>
            </w:pict>
          </mc:Fallback>
        </mc:AlternateContent>
      </w:r>
    </w:p>
    <w:p w:rsidR="0063140B" w:rsidRDefault="0063140B" w:rsidP="001D4043">
      <w:pPr>
        <w:tabs>
          <w:tab w:val="left" w:pos="6435"/>
        </w:tabs>
        <w:jc w:val="both"/>
        <w:rPr>
          <w:rFonts w:cstheme="minorHAnsi"/>
          <w:b/>
          <w:sz w:val="24"/>
          <w:szCs w:val="24"/>
        </w:rPr>
      </w:pPr>
    </w:p>
    <w:p w:rsidR="0063140B" w:rsidRDefault="0063140B"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1D4043" w:rsidRDefault="00CC0115" w:rsidP="001D4043">
      <w:pPr>
        <w:tabs>
          <w:tab w:val="left" w:pos="6435"/>
        </w:tabs>
        <w:jc w:val="both"/>
        <w:rPr>
          <w:rFonts w:cstheme="minorHAnsi"/>
          <w:b/>
          <w:sz w:val="24"/>
          <w:szCs w:val="24"/>
        </w:rPr>
      </w:pPr>
      <w:r>
        <w:rPr>
          <w:rFonts w:cstheme="minorHAnsi"/>
          <w:b/>
          <w:sz w:val="24"/>
          <w:szCs w:val="24"/>
        </w:rPr>
        <w:t>4</w:t>
      </w:r>
      <w:r w:rsidR="001D4043" w:rsidRPr="001D4043">
        <w:rPr>
          <w:rFonts w:cstheme="minorHAnsi"/>
          <w:b/>
          <w:sz w:val="24"/>
          <w:szCs w:val="24"/>
        </w:rPr>
        <w:t xml:space="preserve">. </w:t>
      </w:r>
      <w:r w:rsidR="00F878D8">
        <w:rPr>
          <w:rFonts w:cstheme="minorHAnsi"/>
          <w:b/>
          <w:sz w:val="24"/>
          <w:szCs w:val="24"/>
        </w:rPr>
        <w:t xml:space="preserve">Action </w:t>
      </w:r>
    </w:p>
    <w:p w:rsidR="00F878D8" w:rsidRPr="00AA58DE" w:rsidRDefault="00F878D8" w:rsidP="001D4043">
      <w:pPr>
        <w:tabs>
          <w:tab w:val="left" w:pos="6435"/>
        </w:tabs>
        <w:jc w:val="both"/>
        <w:rPr>
          <w:rFonts w:cstheme="minorHAnsi"/>
          <w:sz w:val="24"/>
          <w:szCs w:val="24"/>
        </w:rPr>
      </w:pPr>
      <w:r w:rsidRPr="00AA58DE">
        <w:rPr>
          <w:rFonts w:cstheme="minorHAnsi"/>
          <w:sz w:val="24"/>
          <w:szCs w:val="24"/>
        </w:rPr>
        <w:t>Depending on your research question you may want to have one or more action phases.  This is when you try something new or different to test an idea or try something different based on your evidence.  If you are testing an idea and want to understand its impact then you might build an action phase into the beginning of your research.  You would then collect data to help you unders</w:t>
      </w:r>
      <w:r w:rsidR="00AA58DE" w:rsidRPr="00AA58DE">
        <w:rPr>
          <w:rFonts w:cstheme="minorHAnsi"/>
          <w:sz w:val="24"/>
          <w:szCs w:val="24"/>
        </w:rPr>
        <w:t>tand how well this idea worked.</w:t>
      </w:r>
    </w:p>
    <w:p w:rsidR="00AA58DE" w:rsidRDefault="00AA58DE" w:rsidP="001D4043">
      <w:pPr>
        <w:tabs>
          <w:tab w:val="left" w:pos="6435"/>
        </w:tabs>
        <w:jc w:val="both"/>
        <w:rPr>
          <w:rFonts w:cstheme="minorHAnsi"/>
          <w:sz w:val="24"/>
          <w:szCs w:val="24"/>
        </w:rPr>
      </w:pPr>
      <w:r w:rsidRPr="00AA58DE">
        <w:rPr>
          <w:rFonts w:cstheme="minorHAnsi"/>
          <w:sz w:val="24"/>
          <w:szCs w:val="24"/>
        </w:rPr>
        <w:t>You can also undertake the action phase after you have collected the data.   This is particularly useful when you are using the data to help you figure out a new or different way of doing something.  You may also have a second action phase after you have collected data to help you refine your idea.</w:t>
      </w:r>
      <w:r w:rsidR="006E1212">
        <w:rPr>
          <w:rFonts w:cstheme="minorHAnsi"/>
          <w:sz w:val="24"/>
          <w:szCs w:val="24"/>
        </w:rPr>
        <w:t xml:space="preserve">  Either way it is important that you evaluate each action phase.  </w:t>
      </w:r>
    </w:p>
    <w:p w:rsidR="006E1212" w:rsidRDefault="00CC065A" w:rsidP="001D4043">
      <w:pPr>
        <w:tabs>
          <w:tab w:val="left" w:pos="6435"/>
        </w:tabs>
        <w:jc w:val="both"/>
        <w:rPr>
          <w:rFonts w:cstheme="minorHAnsi"/>
          <w:sz w:val="24"/>
          <w:szCs w:val="24"/>
        </w:rPr>
      </w:pPr>
      <w:r>
        <w:rPr>
          <w:rFonts w:cstheme="minorHAnsi"/>
          <w:noProof/>
          <w:sz w:val="24"/>
          <w:szCs w:val="24"/>
          <w:lang w:eastAsia="en-NZ"/>
        </w:rPr>
        <mc:AlternateContent>
          <mc:Choice Requires="wps">
            <w:drawing>
              <wp:anchor distT="0" distB="0" distL="114300" distR="114300" simplePos="0" relativeHeight="251667456" behindDoc="0" locked="0" layoutInCell="1" allowOverlap="1" wp14:anchorId="019E621F" wp14:editId="3426E939">
                <wp:simplePos x="0" y="0"/>
                <wp:positionH relativeFrom="margin">
                  <wp:posOffset>1266825</wp:posOffset>
                </wp:positionH>
                <wp:positionV relativeFrom="paragraph">
                  <wp:posOffset>474345</wp:posOffset>
                </wp:positionV>
                <wp:extent cx="4657725" cy="1657350"/>
                <wp:effectExtent l="38100" t="38100" r="123825" b="114300"/>
                <wp:wrapNone/>
                <wp:docPr id="11" name="Text Box 11"/>
                <wp:cNvGraphicFramePr/>
                <a:graphic xmlns:a="http://schemas.openxmlformats.org/drawingml/2006/main">
                  <a:graphicData uri="http://schemas.microsoft.com/office/word/2010/wordprocessingShape">
                    <wps:wsp>
                      <wps:cNvSpPr txBox="1"/>
                      <wps:spPr>
                        <a:xfrm>
                          <a:off x="0" y="0"/>
                          <a:ext cx="4657725" cy="1657350"/>
                        </a:xfrm>
                        <a:prstGeom prst="roundRect">
                          <a:avLst/>
                        </a:prstGeom>
                        <a:solidFill>
                          <a:schemeClr val="lt1"/>
                        </a:solidFill>
                        <a:ln w="6350">
                          <a:solidFill>
                            <a:srgbClr val="CC0099"/>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C065A" w:rsidRPr="0063140B" w:rsidRDefault="00CC065A" w:rsidP="00CC065A">
                            <w:pPr>
                              <w:rPr>
                                <w:rFonts w:ascii="Comic Sans MS" w:hAnsi="Comic Sans MS"/>
                                <w:b/>
                                <w:color w:val="CC0099"/>
                              </w:rPr>
                            </w:pPr>
                            <w:r w:rsidRPr="0063140B">
                              <w:rPr>
                                <w:rFonts w:ascii="Comic Sans MS" w:hAnsi="Comic Sans MS"/>
                                <w:b/>
                                <w:color w:val="CC0099"/>
                              </w:rPr>
                              <w:t>Example:</w:t>
                            </w:r>
                          </w:p>
                          <w:p w:rsidR="00CC065A" w:rsidRPr="0070223F" w:rsidRDefault="00CC065A" w:rsidP="0070223F">
                            <w:pPr>
                              <w:spacing w:after="0" w:line="240" w:lineRule="auto"/>
                              <w:rPr>
                                <w:rFonts w:ascii="Comic Sans MS" w:hAnsi="Comic Sans MS"/>
                              </w:rPr>
                            </w:pPr>
                            <w:r>
                              <w:rPr>
                                <w:rFonts w:ascii="Comic Sans MS" w:hAnsi="Comic Sans MS"/>
                              </w:rPr>
                              <w:t>I’m going to trial a different process with the group of young people in the focus group</w:t>
                            </w:r>
                            <w:r w:rsidR="0070223F">
                              <w:rPr>
                                <w:rFonts w:ascii="Comic Sans MS" w:hAnsi="Comic Sans MS"/>
                              </w:rPr>
                              <w:t>.  We are going to plan some ‘taster’ activities together over the next two months and then discuss how we found them.   After that I will re-do the personal plans with each young person, and then present them to their families.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9E621F" id="Text Box 11" o:spid="_x0000_s1034" style="position:absolute;left:0;text-align:left;margin-left:99.75pt;margin-top:37.35pt;width:366.75pt;height:13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" fillcolor="white [3201]" strokecolor="#c09" strokeweight=".5pt">
                <v:shadow on="t" color="black" opacity="26214f" origin="-.5,-.5" offset=".74836mm,.74836mm"/>
                <v:textbox>
                  <w:txbxContent>
                    <w:p w:rsidR="00CC065A" w:rsidRPr="0063140B" w:rsidRDefault="00CC065A" w:rsidP="00CC065A">
                      <w:pPr>
                        <w:rPr>
                          <w:rFonts w:ascii="Comic Sans MS" w:hAnsi="Comic Sans MS"/>
                          <w:b/>
                          <w:color w:val="CC0099"/>
                        </w:rPr>
                      </w:pPr>
                      <w:r w:rsidRPr="0063140B">
                        <w:rPr>
                          <w:rFonts w:ascii="Comic Sans MS" w:hAnsi="Comic Sans MS"/>
                          <w:b/>
                          <w:color w:val="CC0099"/>
                        </w:rPr>
                        <w:t>Example:</w:t>
                      </w:r>
                    </w:p>
                    <w:p w:rsidR="00CC065A" w:rsidRPr="0070223F" w:rsidRDefault="00CC065A" w:rsidP="0070223F">
                      <w:pPr>
                        <w:spacing w:after="0" w:line="240" w:lineRule="auto"/>
                        <w:rPr>
                          <w:rFonts w:ascii="Comic Sans MS" w:hAnsi="Comic Sans MS"/>
                        </w:rPr>
                      </w:pPr>
                      <w:r>
                        <w:rPr>
                          <w:rFonts w:ascii="Comic Sans MS" w:hAnsi="Comic Sans MS"/>
                        </w:rPr>
                        <w:t>I’m going to trial a different process with the group of young people in the focus group</w:t>
                      </w:r>
                      <w:r w:rsidR="0070223F">
                        <w:rPr>
                          <w:rFonts w:ascii="Comic Sans MS" w:hAnsi="Comic Sans MS"/>
                        </w:rPr>
                        <w:t>.  We are going to plan some ‘taster’ activities together over the next two months and then discuss how we found them.   After that I will re-do the personal plans with each young person, and then present them to their families.</w:t>
                      </w:r>
                    </w:p>
                  </w:txbxContent>
                </v:textbox>
                <w10:wrap anchorx="margin"/>
              </v:roundrect>
            </w:pict>
          </mc:Fallback>
        </mc:AlternateContent>
      </w:r>
      <w:r w:rsidR="00AA58DE">
        <w:rPr>
          <w:rFonts w:cstheme="minorHAnsi"/>
          <w:sz w:val="24"/>
          <w:szCs w:val="24"/>
        </w:rPr>
        <w:t>It is important to have a plan of action that helps you focus how to make a change and study that change.</w:t>
      </w:r>
    </w:p>
    <w:p w:rsidR="00CC065A" w:rsidRDefault="00CC065A" w:rsidP="001D4043">
      <w:pPr>
        <w:tabs>
          <w:tab w:val="left" w:pos="6435"/>
        </w:tabs>
        <w:jc w:val="both"/>
        <w:rPr>
          <w:rFonts w:cstheme="minorHAnsi"/>
          <w:sz w:val="24"/>
          <w:szCs w:val="24"/>
        </w:rPr>
      </w:pPr>
    </w:p>
    <w:p w:rsidR="00CC065A" w:rsidRDefault="00CC065A" w:rsidP="001D4043">
      <w:pPr>
        <w:tabs>
          <w:tab w:val="left" w:pos="6435"/>
        </w:tabs>
        <w:jc w:val="both"/>
        <w:rPr>
          <w:rFonts w:cstheme="minorHAnsi"/>
          <w:sz w:val="24"/>
          <w:szCs w:val="24"/>
        </w:rPr>
      </w:pPr>
    </w:p>
    <w:p w:rsidR="00CC065A" w:rsidRDefault="00CC065A" w:rsidP="001D4043">
      <w:pPr>
        <w:tabs>
          <w:tab w:val="left" w:pos="6435"/>
        </w:tabs>
        <w:jc w:val="both"/>
        <w:rPr>
          <w:rFonts w:cstheme="minorHAnsi"/>
          <w:sz w:val="24"/>
          <w:szCs w:val="24"/>
        </w:rPr>
      </w:pPr>
    </w:p>
    <w:p w:rsidR="00CC065A" w:rsidRPr="00AA58DE" w:rsidRDefault="00CC065A" w:rsidP="001D4043">
      <w:pPr>
        <w:tabs>
          <w:tab w:val="left" w:pos="6435"/>
        </w:tabs>
        <w:jc w:val="both"/>
        <w:rPr>
          <w:rFonts w:cstheme="minorHAnsi"/>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CC065A" w:rsidRDefault="00CC065A" w:rsidP="001D4043">
      <w:pPr>
        <w:tabs>
          <w:tab w:val="left" w:pos="6435"/>
        </w:tabs>
        <w:jc w:val="both"/>
        <w:rPr>
          <w:rFonts w:cstheme="minorHAnsi"/>
          <w:b/>
          <w:sz w:val="24"/>
          <w:szCs w:val="24"/>
        </w:rPr>
      </w:pPr>
    </w:p>
    <w:p w:rsidR="001D4043" w:rsidRDefault="00CC0115" w:rsidP="001D4043">
      <w:pPr>
        <w:tabs>
          <w:tab w:val="left" w:pos="6435"/>
        </w:tabs>
        <w:jc w:val="both"/>
        <w:rPr>
          <w:rFonts w:cstheme="minorHAnsi"/>
          <w:b/>
          <w:sz w:val="24"/>
          <w:szCs w:val="24"/>
        </w:rPr>
      </w:pPr>
      <w:r>
        <w:rPr>
          <w:rFonts w:cstheme="minorHAnsi"/>
          <w:b/>
          <w:sz w:val="24"/>
          <w:szCs w:val="24"/>
        </w:rPr>
        <w:lastRenderedPageBreak/>
        <w:t>5</w:t>
      </w:r>
      <w:r w:rsidR="001D4043" w:rsidRPr="001D4043">
        <w:rPr>
          <w:rFonts w:cstheme="minorHAnsi"/>
          <w:b/>
          <w:sz w:val="24"/>
          <w:szCs w:val="24"/>
        </w:rPr>
        <w:t xml:space="preserve">. </w:t>
      </w:r>
      <w:r w:rsidR="006E1212">
        <w:rPr>
          <w:rFonts w:cstheme="minorHAnsi"/>
          <w:b/>
          <w:sz w:val="24"/>
          <w:szCs w:val="24"/>
        </w:rPr>
        <w:t xml:space="preserve">Evaluation </w:t>
      </w:r>
      <w:r w:rsidR="00943B36">
        <w:rPr>
          <w:rFonts w:cstheme="minorHAnsi"/>
          <w:b/>
          <w:sz w:val="24"/>
          <w:szCs w:val="24"/>
        </w:rPr>
        <w:t xml:space="preserve">and Next Steps  </w:t>
      </w:r>
    </w:p>
    <w:p w:rsidR="00AA58DE" w:rsidRDefault="006E1212" w:rsidP="001D4043">
      <w:pPr>
        <w:tabs>
          <w:tab w:val="left" w:pos="6435"/>
        </w:tabs>
        <w:jc w:val="both"/>
        <w:rPr>
          <w:rFonts w:cstheme="minorHAnsi"/>
          <w:sz w:val="24"/>
          <w:szCs w:val="24"/>
        </w:rPr>
      </w:pPr>
      <w:r w:rsidRPr="006E1212">
        <w:rPr>
          <w:rFonts w:cstheme="minorHAnsi"/>
          <w:sz w:val="24"/>
          <w:szCs w:val="24"/>
        </w:rPr>
        <w:t>The final phase is ab</w:t>
      </w:r>
      <w:r w:rsidR="00F41CD5">
        <w:rPr>
          <w:rFonts w:cstheme="minorHAnsi"/>
          <w:sz w:val="24"/>
          <w:szCs w:val="24"/>
        </w:rPr>
        <w:t>out what you have learned</w:t>
      </w:r>
      <w:r w:rsidRPr="006E1212">
        <w:rPr>
          <w:rFonts w:cstheme="minorHAnsi"/>
          <w:sz w:val="24"/>
          <w:szCs w:val="24"/>
        </w:rPr>
        <w:t xml:space="preserve">. </w:t>
      </w:r>
      <w:r w:rsidR="00F41CD5">
        <w:rPr>
          <w:rFonts w:cstheme="minorHAnsi"/>
          <w:sz w:val="24"/>
          <w:szCs w:val="24"/>
        </w:rPr>
        <w:t xml:space="preserve">The aim of the evaluation is to understand what has changed as a result of your action, e.g. knowledge, skills, attitudes, practice.  </w:t>
      </w:r>
      <w:r w:rsidRPr="006E1212">
        <w:rPr>
          <w:rFonts w:cstheme="minorHAnsi"/>
          <w:sz w:val="24"/>
          <w:szCs w:val="24"/>
        </w:rPr>
        <w:t xml:space="preserve"> Did your idea have the impact you anticipated?  Why, or why not?  </w:t>
      </w:r>
      <w:r w:rsidR="00943B36">
        <w:rPr>
          <w:rFonts w:cstheme="minorHAnsi"/>
          <w:sz w:val="24"/>
          <w:szCs w:val="24"/>
        </w:rPr>
        <w:t xml:space="preserve">What does the data you have collected tell you about the impact of your action?  </w:t>
      </w:r>
    </w:p>
    <w:p w:rsidR="00E828BA" w:rsidRDefault="00E828BA" w:rsidP="001D4043">
      <w:pPr>
        <w:tabs>
          <w:tab w:val="left" w:pos="6435"/>
        </w:tabs>
        <w:jc w:val="both"/>
        <w:rPr>
          <w:rFonts w:cstheme="minorHAnsi"/>
          <w:sz w:val="24"/>
          <w:szCs w:val="24"/>
        </w:rPr>
      </w:pPr>
      <w:r>
        <w:rPr>
          <w:rFonts w:cstheme="minorHAnsi"/>
          <w:sz w:val="24"/>
          <w:szCs w:val="24"/>
        </w:rPr>
        <w:t>Action research is designed to be useful, so it is important to finish the process by identifying next steps.  Are there any additional questions raised by your research?  Are there improvements or revisions you could make to your systems or practice?  What changes could you make to improve results?</w:t>
      </w:r>
      <w:r w:rsidR="00F41CD5">
        <w:rPr>
          <w:rFonts w:cstheme="minorHAnsi"/>
          <w:sz w:val="24"/>
          <w:szCs w:val="24"/>
        </w:rPr>
        <w:t xml:space="preserve">  Is there a recommendation you would make?</w:t>
      </w:r>
    </w:p>
    <w:p w:rsidR="001508AA" w:rsidRDefault="001508AA" w:rsidP="001D4043">
      <w:pPr>
        <w:tabs>
          <w:tab w:val="left" w:pos="6435"/>
        </w:tabs>
        <w:jc w:val="both"/>
        <w:rPr>
          <w:rFonts w:cstheme="minorHAnsi"/>
          <w:sz w:val="24"/>
          <w:szCs w:val="24"/>
        </w:rPr>
      </w:pPr>
      <w:r>
        <w:rPr>
          <w:rFonts w:cstheme="minorHAnsi"/>
          <w:sz w:val="24"/>
          <w:szCs w:val="24"/>
        </w:rPr>
        <w:t>You can write your research findings up in a variety of ways.  A long written report isn’t necessary (unless you really want to write one!).  You could make a powerpoint presentation, a short video-clip, a poster, a short written report or give an oral presentation to your staff or board.  It’s important that your findings are delivered in a way that is accessible and practical.  You want your findings to be of use.</w:t>
      </w:r>
    </w:p>
    <w:p w:rsidR="00E166A7" w:rsidRDefault="00E166A7" w:rsidP="001D4043">
      <w:pPr>
        <w:tabs>
          <w:tab w:val="left" w:pos="6435"/>
        </w:tabs>
        <w:jc w:val="both"/>
        <w:rPr>
          <w:rFonts w:cstheme="minorHAnsi"/>
          <w:sz w:val="24"/>
          <w:szCs w:val="24"/>
        </w:rPr>
      </w:pPr>
      <w:r>
        <w:rPr>
          <w:rFonts w:cstheme="minorHAnsi"/>
          <w:noProof/>
          <w:sz w:val="24"/>
          <w:szCs w:val="24"/>
          <w:lang w:eastAsia="en-NZ"/>
        </w:rPr>
        <mc:AlternateContent>
          <mc:Choice Requires="wps">
            <w:drawing>
              <wp:anchor distT="0" distB="0" distL="114300" distR="114300" simplePos="0" relativeHeight="251669504" behindDoc="0" locked="0" layoutInCell="1" allowOverlap="1" wp14:anchorId="14206B1F" wp14:editId="3ABA526A">
                <wp:simplePos x="0" y="0"/>
                <wp:positionH relativeFrom="margin">
                  <wp:align>right</wp:align>
                </wp:positionH>
                <wp:positionV relativeFrom="paragraph">
                  <wp:posOffset>54610</wp:posOffset>
                </wp:positionV>
                <wp:extent cx="4657725" cy="1981200"/>
                <wp:effectExtent l="38100" t="38100" r="123825" b="114300"/>
                <wp:wrapNone/>
                <wp:docPr id="12" name="Text Box 12"/>
                <wp:cNvGraphicFramePr/>
                <a:graphic xmlns:a="http://schemas.openxmlformats.org/drawingml/2006/main">
                  <a:graphicData uri="http://schemas.microsoft.com/office/word/2010/wordprocessingShape">
                    <wps:wsp>
                      <wps:cNvSpPr txBox="1"/>
                      <wps:spPr>
                        <a:xfrm>
                          <a:off x="0" y="0"/>
                          <a:ext cx="4657725" cy="1981200"/>
                        </a:xfrm>
                        <a:prstGeom prst="roundRect">
                          <a:avLst/>
                        </a:prstGeom>
                        <a:solidFill>
                          <a:schemeClr val="lt1"/>
                        </a:solidFill>
                        <a:ln w="6350">
                          <a:solidFill>
                            <a:srgbClr val="CC0099"/>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166A7" w:rsidRPr="0063140B" w:rsidRDefault="00E166A7" w:rsidP="00E166A7">
                            <w:pPr>
                              <w:rPr>
                                <w:rFonts w:ascii="Comic Sans MS" w:hAnsi="Comic Sans MS"/>
                                <w:b/>
                                <w:color w:val="CC0099"/>
                              </w:rPr>
                            </w:pPr>
                            <w:r w:rsidRPr="0063140B">
                              <w:rPr>
                                <w:rFonts w:ascii="Comic Sans MS" w:hAnsi="Comic Sans MS"/>
                                <w:b/>
                                <w:color w:val="CC0099"/>
                              </w:rPr>
                              <w:t>Example:</w:t>
                            </w:r>
                          </w:p>
                          <w:p w:rsidR="00E166A7" w:rsidRPr="0070223F" w:rsidRDefault="00E166A7" w:rsidP="00E166A7">
                            <w:pPr>
                              <w:spacing w:after="0" w:line="240" w:lineRule="auto"/>
                              <w:rPr>
                                <w:rFonts w:ascii="Comic Sans MS" w:hAnsi="Comic Sans MS"/>
                              </w:rPr>
                            </w:pPr>
                            <w:r>
                              <w:rPr>
                                <w:rFonts w:ascii="Comic Sans MS" w:hAnsi="Comic Sans MS"/>
                              </w:rPr>
                              <w:t>The group really enjoyed planning and doing the taster activities.  At the end of the two months the majority of the group had clearer ideas about setting goals for themselves.  The new approach did not work for one person who already had a clear idea</w:t>
                            </w:r>
                            <w:r w:rsidR="002F2B7F">
                              <w:rPr>
                                <w:rFonts w:ascii="Comic Sans MS" w:hAnsi="Comic Sans MS"/>
                              </w:rPr>
                              <w:t xml:space="preserve"> about what they wanted to do.  I shared what I learned at a staff meeting.  We discussed the findings and as a result we are going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206B1F" id="Text Box 12" o:spid="_x0000_s1035" style="position:absolute;left:0;text-align:left;margin-left:315.55pt;margin-top:4.3pt;width:366.75pt;height:156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" fillcolor="white [3201]" strokecolor="#c09" strokeweight=".5pt">
                <v:shadow on="t" color="black" opacity="26214f" origin="-.5,-.5" offset=".74836mm,.74836mm"/>
                <v:textbox>
                  <w:txbxContent>
                    <w:p w:rsidR="00E166A7" w:rsidRPr="0063140B" w:rsidRDefault="00E166A7" w:rsidP="00E166A7">
                      <w:pPr>
                        <w:rPr>
                          <w:rFonts w:ascii="Comic Sans MS" w:hAnsi="Comic Sans MS"/>
                          <w:b/>
                          <w:color w:val="CC0099"/>
                        </w:rPr>
                      </w:pPr>
                      <w:r w:rsidRPr="0063140B">
                        <w:rPr>
                          <w:rFonts w:ascii="Comic Sans MS" w:hAnsi="Comic Sans MS"/>
                          <w:b/>
                          <w:color w:val="CC0099"/>
                        </w:rPr>
                        <w:t>Example:</w:t>
                      </w:r>
                    </w:p>
                    <w:p w:rsidR="00E166A7" w:rsidRPr="0070223F" w:rsidRDefault="00E166A7" w:rsidP="00E166A7">
                      <w:pPr>
                        <w:spacing w:after="0" w:line="240" w:lineRule="auto"/>
                        <w:rPr>
                          <w:rFonts w:ascii="Comic Sans MS" w:hAnsi="Comic Sans MS"/>
                        </w:rPr>
                      </w:pPr>
                      <w:r>
                        <w:rPr>
                          <w:rFonts w:ascii="Comic Sans MS" w:hAnsi="Comic Sans MS"/>
                        </w:rPr>
                        <w:t>The group really enjoyed planning and doing the taster activities.  At the end of the two months the majority of the group had clearer ideas about setting goals for themselves.  The new approach did not work for one person who already had a clear idea</w:t>
                      </w:r>
                      <w:r w:rsidR="002F2B7F">
                        <w:rPr>
                          <w:rFonts w:ascii="Comic Sans MS" w:hAnsi="Comic Sans MS"/>
                        </w:rPr>
                        <w:t xml:space="preserve"> about what they wanted to do.  I shared what I learned at a staff meeting.  We discussed the findings and as a result we are going to….</w:t>
                      </w:r>
                    </w:p>
                  </w:txbxContent>
                </v:textbox>
                <w10:wrap anchorx="margin"/>
              </v:roundrect>
            </w:pict>
          </mc:Fallback>
        </mc:AlternateContent>
      </w:r>
    </w:p>
    <w:p w:rsidR="00E166A7" w:rsidRDefault="00E166A7" w:rsidP="001D4043">
      <w:pPr>
        <w:tabs>
          <w:tab w:val="left" w:pos="6435"/>
        </w:tabs>
        <w:jc w:val="both"/>
        <w:rPr>
          <w:rFonts w:cstheme="minorHAnsi"/>
          <w:sz w:val="24"/>
          <w:szCs w:val="24"/>
        </w:rPr>
      </w:pPr>
    </w:p>
    <w:p w:rsidR="00E166A7" w:rsidRDefault="00E166A7" w:rsidP="001D4043">
      <w:pPr>
        <w:tabs>
          <w:tab w:val="left" w:pos="6435"/>
        </w:tabs>
        <w:jc w:val="both"/>
        <w:rPr>
          <w:rFonts w:cstheme="minorHAnsi"/>
          <w:sz w:val="24"/>
          <w:szCs w:val="24"/>
        </w:rPr>
      </w:pPr>
    </w:p>
    <w:p w:rsidR="00E166A7" w:rsidRDefault="00E166A7" w:rsidP="001D4043">
      <w:pPr>
        <w:tabs>
          <w:tab w:val="left" w:pos="6435"/>
        </w:tabs>
        <w:jc w:val="both"/>
        <w:rPr>
          <w:rFonts w:cstheme="minorHAnsi"/>
          <w:sz w:val="24"/>
          <w:szCs w:val="24"/>
        </w:rPr>
      </w:pPr>
    </w:p>
    <w:p w:rsidR="00E166A7" w:rsidRDefault="00E166A7" w:rsidP="001D4043">
      <w:pPr>
        <w:tabs>
          <w:tab w:val="left" w:pos="6435"/>
        </w:tabs>
        <w:jc w:val="both"/>
        <w:rPr>
          <w:rFonts w:cstheme="minorHAnsi"/>
          <w:sz w:val="24"/>
          <w:szCs w:val="24"/>
        </w:rPr>
      </w:pPr>
    </w:p>
    <w:p w:rsidR="00E166A7" w:rsidRDefault="00E166A7" w:rsidP="001D4043">
      <w:pPr>
        <w:tabs>
          <w:tab w:val="left" w:pos="6435"/>
        </w:tabs>
        <w:jc w:val="both"/>
        <w:rPr>
          <w:rFonts w:cstheme="minorHAnsi"/>
          <w:sz w:val="24"/>
          <w:szCs w:val="24"/>
        </w:rPr>
      </w:pPr>
    </w:p>
    <w:p w:rsidR="002F2B7F" w:rsidRDefault="002F2B7F" w:rsidP="00C36449">
      <w:pPr>
        <w:tabs>
          <w:tab w:val="left" w:pos="6435"/>
        </w:tabs>
        <w:rPr>
          <w:b/>
          <w:color w:val="CC0099"/>
          <w:sz w:val="52"/>
          <w:szCs w:val="52"/>
        </w:rPr>
      </w:pPr>
    </w:p>
    <w:p w:rsidR="00845139" w:rsidRPr="00C03781" w:rsidRDefault="002F2B7F" w:rsidP="00C36449">
      <w:pPr>
        <w:tabs>
          <w:tab w:val="left" w:pos="6435"/>
        </w:tabs>
        <w:rPr>
          <w:b/>
          <w:color w:val="CC0099"/>
          <w:sz w:val="52"/>
          <w:szCs w:val="52"/>
        </w:rPr>
      </w:pPr>
      <w:r>
        <w:rPr>
          <w:b/>
          <w:color w:val="CC0099"/>
          <w:sz w:val="52"/>
          <w:szCs w:val="52"/>
        </w:rPr>
        <w:t>H</w:t>
      </w:r>
      <w:r w:rsidR="001508AA" w:rsidRPr="00C03781">
        <w:rPr>
          <w:b/>
          <w:color w:val="CC0099"/>
          <w:sz w:val="52"/>
          <w:szCs w:val="52"/>
        </w:rPr>
        <w:t>ow to take p</w:t>
      </w:r>
      <w:r w:rsidR="00845139" w:rsidRPr="00C03781">
        <w:rPr>
          <w:b/>
          <w:color w:val="CC0099"/>
          <w:sz w:val="52"/>
          <w:szCs w:val="52"/>
        </w:rPr>
        <w:t>art</w:t>
      </w:r>
      <w:r w:rsidR="001508AA" w:rsidRPr="00C03781">
        <w:rPr>
          <w:b/>
          <w:color w:val="CC0099"/>
          <w:sz w:val="52"/>
          <w:szCs w:val="52"/>
        </w:rPr>
        <w:t xml:space="preserve"> in the Project</w:t>
      </w:r>
    </w:p>
    <w:p w:rsidR="001508AA" w:rsidRPr="00E54A3F" w:rsidRDefault="001508AA" w:rsidP="00C36449">
      <w:pPr>
        <w:tabs>
          <w:tab w:val="left" w:pos="6435"/>
        </w:tabs>
        <w:rPr>
          <w:sz w:val="24"/>
          <w:szCs w:val="24"/>
        </w:rPr>
      </w:pPr>
      <w:r w:rsidRPr="00E54A3F">
        <w:rPr>
          <w:sz w:val="24"/>
          <w:szCs w:val="24"/>
        </w:rPr>
        <w:t>Taking part in the</w:t>
      </w:r>
      <w:r w:rsidR="004E171F" w:rsidRPr="00E54A3F">
        <w:rPr>
          <w:sz w:val="24"/>
          <w:szCs w:val="24"/>
        </w:rPr>
        <w:t xml:space="preserve"> Action Research Project is straight-forward</w:t>
      </w:r>
      <w:r w:rsidRPr="00E54A3F">
        <w:rPr>
          <w:sz w:val="24"/>
          <w:szCs w:val="24"/>
        </w:rPr>
        <w:t>.  All you need to do is:</w:t>
      </w:r>
    </w:p>
    <w:p w:rsidR="001508AA" w:rsidRPr="00E54A3F" w:rsidRDefault="001508AA" w:rsidP="004E171F">
      <w:pPr>
        <w:pStyle w:val="ListParagraph"/>
        <w:numPr>
          <w:ilvl w:val="0"/>
          <w:numId w:val="10"/>
        </w:numPr>
        <w:tabs>
          <w:tab w:val="left" w:pos="6435"/>
        </w:tabs>
        <w:rPr>
          <w:sz w:val="24"/>
          <w:szCs w:val="24"/>
        </w:rPr>
      </w:pPr>
      <w:r w:rsidRPr="00E54A3F">
        <w:rPr>
          <w:sz w:val="24"/>
          <w:szCs w:val="24"/>
        </w:rPr>
        <w:t>Register your project with Inclusive NZ</w:t>
      </w:r>
      <w:r w:rsidR="004E171F" w:rsidRPr="00E54A3F">
        <w:rPr>
          <w:sz w:val="24"/>
          <w:szCs w:val="24"/>
        </w:rPr>
        <w:t xml:space="preserve">.  The registration form is on our website at </w:t>
      </w:r>
      <w:hyperlink r:id="rId14" w:history="1">
        <w:r w:rsidR="004E171F" w:rsidRPr="00E54A3F">
          <w:rPr>
            <w:rStyle w:val="Hyperlink"/>
            <w:sz w:val="24"/>
            <w:szCs w:val="24"/>
          </w:rPr>
          <w:t>www.inclusivenz.org.nz/action</w:t>
        </w:r>
      </w:hyperlink>
      <w:r w:rsidR="004E171F" w:rsidRPr="00E54A3F">
        <w:rPr>
          <w:sz w:val="24"/>
          <w:szCs w:val="24"/>
        </w:rPr>
        <w:t xml:space="preserve"> .</w:t>
      </w:r>
    </w:p>
    <w:p w:rsidR="001508AA" w:rsidRPr="00E54A3F" w:rsidRDefault="001508AA" w:rsidP="004E171F">
      <w:pPr>
        <w:pStyle w:val="ListParagraph"/>
        <w:numPr>
          <w:ilvl w:val="0"/>
          <w:numId w:val="10"/>
        </w:numPr>
        <w:tabs>
          <w:tab w:val="left" w:pos="6435"/>
        </w:tabs>
        <w:rPr>
          <w:sz w:val="24"/>
          <w:szCs w:val="24"/>
        </w:rPr>
      </w:pPr>
      <w:r w:rsidRPr="00E54A3F">
        <w:rPr>
          <w:sz w:val="24"/>
          <w:szCs w:val="24"/>
        </w:rPr>
        <w:t>Undertake the research itself</w:t>
      </w:r>
      <w:r w:rsidR="004E171F" w:rsidRPr="00E54A3F">
        <w:rPr>
          <w:sz w:val="24"/>
          <w:szCs w:val="24"/>
        </w:rPr>
        <w:t>.</w:t>
      </w:r>
    </w:p>
    <w:p w:rsidR="001508AA" w:rsidRPr="00E54A3F" w:rsidRDefault="001508AA" w:rsidP="004E171F">
      <w:pPr>
        <w:pStyle w:val="ListParagraph"/>
        <w:numPr>
          <w:ilvl w:val="0"/>
          <w:numId w:val="10"/>
        </w:numPr>
        <w:tabs>
          <w:tab w:val="left" w:pos="6435"/>
        </w:tabs>
        <w:rPr>
          <w:sz w:val="24"/>
          <w:szCs w:val="24"/>
        </w:rPr>
      </w:pPr>
      <w:r w:rsidRPr="00E54A3F">
        <w:rPr>
          <w:sz w:val="24"/>
          <w:szCs w:val="24"/>
        </w:rPr>
        <w:t>Share your findings</w:t>
      </w:r>
      <w:r w:rsidR="004E171F" w:rsidRPr="00E54A3F">
        <w:rPr>
          <w:sz w:val="24"/>
          <w:szCs w:val="24"/>
        </w:rPr>
        <w:t xml:space="preserve"> (in the format of your choice)</w:t>
      </w:r>
      <w:r w:rsidRPr="00E54A3F">
        <w:rPr>
          <w:sz w:val="24"/>
          <w:szCs w:val="24"/>
        </w:rPr>
        <w:t xml:space="preserve"> at the Action Confer</w:t>
      </w:r>
      <w:r w:rsidR="00CF0514">
        <w:rPr>
          <w:sz w:val="24"/>
          <w:szCs w:val="24"/>
        </w:rPr>
        <w:t xml:space="preserve">ence in Wellington on 30 – 31 </w:t>
      </w:r>
      <w:r w:rsidR="002F2B7F" w:rsidRPr="00E54A3F">
        <w:rPr>
          <w:sz w:val="24"/>
          <w:szCs w:val="24"/>
        </w:rPr>
        <w:t>October</w:t>
      </w:r>
      <w:r w:rsidRPr="00E54A3F">
        <w:rPr>
          <w:sz w:val="24"/>
          <w:szCs w:val="24"/>
        </w:rPr>
        <w:t xml:space="preserve">.  </w:t>
      </w:r>
    </w:p>
    <w:p w:rsidR="00B42578" w:rsidRPr="00E54A3F" w:rsidRDefault="00B42578" w:rsidP="00B42578">
      <w:pPr>
        <w:tabs>
          <w:tab w:val="left" w:pos="6435"/>
        </w:tabs>
        <w:rPr>
          <w:sz w:val="24"/>
          <w:szCs w:val="24"/>
        </w:rPr>
      </w:pPr>
      <w:r w:rsidRPr="00E54A3F">
        <w:rPr>
          <w:sz w:val="24"/>
          <w:szCs w:val="24"/>
        </w:rPr>
        <w:t>Once you have registered your project you will be able to access the resources and support we will be making available to participants.</w:t>
      </w:r>
    </w:p>
    <w:p w:rsidR="00E54A3F" w:rsidRDefault="00E54A3F" w:rsidP="00C36449">
      <w:pPr>
        <w:tabs>
          <w:tab w:val="left" w:pos="6435"/>
        </w:tabs>
        <w:rPr>
          <w:b/>
          <w:color w:val="CC0099"/>
          <w:sz w:val="52"/>
          <w:szCs w:val="52"/>
        </w:rPr>
      </w:pPr>
    </w:p>
    <w:p w:rsidR="00C36449" w:rsidRPr="00C03781" w:rsidRDefault="00372E53" w:rsidP="00C36449">
      <w:pPr>
        <w:tabs>
          <w:tab w:val="left" w:pos="6435"/>
        </w:tabs>
        <w:rPr>
          <w:b/>
          <w:color w:val="CC0099"/>
          <w:sz w:val="52"/>
          <w:szCs w:val="52"/>
        </w:rPr>
      </w:pPr>
      <w:r w:rsidRPr="00C03781">
        <w:rPr>
          <w:b/>
          <w:color w:val="CC0099"/>
          <w:sz w:val="52"/>
          <w:szCs w:val="52"/>
        </w:rPr>
        <w:lastRenderedPageBreak/>
        <w:t>Resources and Support</w:t>
      </w:r>
    </w:p>
    <w:p w:rsidR="004E171F" w:rsidRPr="00E54A3F" w:rsidRDefault="004E171F" w:rsidP="004E171F">
      <w:pPr>
        <w:tabs>
          <w:tab w:val="left" w:pos="6435"/>
        </w:tabs>
        <w:rPr>
          <w:sz w:val="24"/>
          <w:szCs w:val="24"/>
        </w:rPr>
      </w:pPr>
      <w:r w:rsidRPr="00E54A3F">
        <w:rPr>
          <w:sz w:val="24"/>
          <w:szCs w:val="24"/>
        </w:rPr>
        <w:t>Inclusive NZ is also here to support you through the research process.  We will be running regular webinars on different aspects of</w:t>
      </w:r>
      <w:r w:rsidR="00B42578" w:rsidRPr="00E54A3F">
        <w:rPr>
          <w:sz w:val="24"/>
          <w:szCs w:val="24"/>
        </w:rPr>
        <w:t xml:space="preserve"> research, such as</w:t>
      </w:r>
      <w:r w:rsidR="00E54A3F">
        <w:rPr>
          <w:sz w:val="24"/>
          <w:szCs w:val="24"/>
        </w:rPr>
        <w:t xml:space="preserve"> ethics considerations,</w:t>
      </w:r>
      <w:r w:rsidR="00B42578" w:rsidRPr="00E54A3F">
        <w:rPr>
          <w:sz w:val="24"/>
          <w:szCs w:val="24"/>
        </w:rPr>
        <w:t xml:space="preserve"> interview techniques and conducting a survey.</w:t>
      </w:r>
    </w:p>
    <w:p w:rsidR="004E171F" w:rsidRPr="00E54A3F" w:rsidRDefault="004E171F" w:rsidP="004E171F">
      <w:pPr>
        <w:tabs>
          <w:tab w:val="left" w:pos="6435"/>
        </w:tabs>
        <w:rPr>
          <w:sz w:val="24"/>
          <w:szCs w:val="24"/>
        </w:rPr>
      </w:pPr>
      <w:r w:rsidRPr="00E54A3F">
        <w:rPr>
          <w:sz w:val="24"/>
          <w:szCs w:val="24"/>
        </w:rPr>
        <w:t>One of the principles behind Action Research is that we learn best in a collegial environment where we can share ideas and talk through issues.   Throughout your Action Research Project you may wish to organise regular check-ins with your colleagues</w:t>
      </w:r>
      <w:r w:rsidR="00B42578" w:rsidRPr="00E54A3F">
        <w:rPr>
          <w:sz w:val="24"/>
          <w:szCs w:val="24"/>
        </w:rPr>
        <w:t xml:space="preserve"> at work</w:t>
      </w:r>
      <w:r w:rsidRPr="00E54A3F">
        <w:rPr>
          <w:sz w:val="24"/>
          <w:szCs w:val="24"/>
        </w:rPr>
        <w:t xml:space="preserve"> about your progress.  </w:t>
      </w:r>
      <w:r w:rsidR="00B42578" w:rsidRPr="00E54A3F">
        <w:rPr>
          <w:sz w:val="24"/>
          <w:szCs w:val="24"/>
        </w:rPr>
        <w:t>We can also link you with others who may be undertaking similar research around the country and organise facilitated video-conferences so that you can talk with one another.</w:t>
      </w:r>
    </w:p>
    <w:p w:rsidR="00B42578" w:rsidRPr="00E54A3F" w:rsidRDefault="00B42578" w:rsidP="004E171F">
      <w:pPr>
        <w:tabs>
          <w:tab w:val="left" w:pos="6435"/>
        </w:tabs>
        <w:rPr>
          <w:sz w:val="24"/>
          <w:szCs w:val="24"/>
        </w:rPr>
      </w:pPr>
      <w:r w:rsidRPr="00E54A3F">
        <w:rPr>
          <w:sz w:val="24"/>
          <w:szCs w:val="24"/>
        </w:rPr>
        <w:t>Need a mentor?  We can connect you with an experienced person who can help keep you and your project on track, and walk you through any issues that may arise.</w:t>
      </w:r>
    </w:p>
    <w:p w:rsidR="00845139" w:rsidRPr="00E54A3F" w:rsidRDefault="00B42578" w:rsidP="00C36449">
      <w:pPr>
        <w:tabs>
          <w:tab w:val="left" w:pos="6435"/>
        </w:tabs>
        <w:rPr>
          <w:sz w:val="24"/>
          <w:szCs w:val="24"/>
        </w:rPr>
      </w:pPr>
      <w:r w:rsidRPr="00E54A3F">
        <w:rPr>
          <w:sz w:val="24"/>
          <w:szCs w:val="24"/>
        </w:rPr>
        <w:t>Need a facilitator?  Some projects, especially collaborative ones, may benefit from having an independent facilitator.  We can</w:t>
      </w:r>
      <w:r w:rsidR="00175D05" w:rsidRPr="00E54A3F">
        <w:rPr>
          <w:sz w:val="24"/>
          <w:szCs w:val="24"/>
        </w:rPr>
        <w:t xml:space="preserve"> provide this for you through our One Fish Solutions service.</w:t>
      </w:r>
    </w:p>
    <w:p w:rsidR="00BF1887" w:rsidRPr="00BF1887" w:rsidRDefault="00BF1887" w:rsidP="00C36449">
      <w:pPr>
        <w:tabs>
          <w:tab w:val="left" w:pos="6435"/>
        </w:tabs>
      </w:pPr>
    </w:p>
    <w:p w:rsidR="004E171F" w:rsidRDefault="004E171F" w:rsidP="004E171F">
      <w:pPr>
        <w:tabs>
          <w:tab w:val="left" w:pos="6435"/>
        </w:tabs>
        <w:rPr>
          <w:b/>
          <w:color w:val="CC0099"/>
          <w:sz w:val="52"/>
          <w:szCs w:val="52"/>
        </w:rPr>
      </w:pPr>
      <w:r w:rsidRPr="002F2B7F">
        <w:rPr>
          <w:b/>
          <w:color w:val="CC0099"/>
          <w:sz w:val="52"/>
          <w:szCs w:val="52"/>
        </w:rPr>
        <w:t>Ideas</w:t>
      </w:r>
    </w:p>
    <w:p w:rsidR="002F2B7F" w:rsidRPr="002F2B7F" w:rsidRDefault="002F2B7F" w:rsidP="004E171F">
      <w:pPr>
        <w:tabs>
          <w:tab w:val="left" w:pos="6435"/>
        </w:tabs>
        <w:rPr>
          <w:sz w:val="24"/>
          <w:szCs w:val="24"/>
        </w:rPr>
      </w:pPr>
      <w:r>
        <w:rPr>
          <w:sz w:val="24"/>
          <w:szCs w:val="24"/>
        </w:rPr>
        <w:t xml:space="preserve">Looking for some ideas for your Action Research project?  The options </w:t>
      </w:r>
      <w:r w:rsidR="00A25B45">
        <w:rPr>
          <w:sz w:val="24"/>
          <w:szCs w:val="24"/>
        </w:rPr>
        <w:t>are endless! Here are some topics</w:t>
      </w:r>
      <w:r>
        <w:rPr>
          <w:sz w:val="24"/>
          <w:szCs w:val="24"/>
        </w:rPr>
        <w:t xml:space="preserve"> you might want to consider…..</w:t>
      </w:r>
    </w:p>
    <w:tbl>
      <w:tblPr>
        <w:tblStyle w:val="TableGrid"/>
        <w:tblW w:w="0" w:type="auto"/>
        <w:tblLook w:val="04A0" w:firstRow="1" w:lastRow="0" w:firstColumn="1" w:lastColumn="0" w:noHBand="0" w:noVBand="1"/>
      </w:tblPr>
      <w:tblGrid>
        <w:gridCol w:w="4508"/>
        <w:gridCol w:w="4508"/>
      </w:tblGrid>
      <w:tr w:rsidR="002F2B7F" w:rsidTr="00BF1887">
        <w:tc>
          <w:tcPr>
            <w:tcW w:w="4508" w:type="dxa"/>
            <w:shd w:val="clear" w:color="auto" w:fill="CC0099"/>
          </w:tcPr>
          <w:p w:rsidR="002F2B7F" w:rsidRPr="00BF1887" w:rsidRDefault="002F2B7F" w:rsidP="00C36449">
            <w:pPr>
              <w:tabs>
                <w:tab w:val="left" w:pos="6435"/>
              </w:tabs>
              <w:rPr>
                <w:b/>
                <w:sz w:val="24"/>
                <w:szCs w:val="24"/>
              </w:rPr>
            </w:pPr>
            <w:r w:rsidRPr="00BF1887">
              <w:rPr>
                <w:b/>
                <w:color w:val="FFFFFF" w:themeColor="background1"/>
                <w:sz w:val="24"/>
                <w:szCs w:val="24"/>
              </w:rPr>
              <w:t>Service-user led projects</w:t>
            </w:r>
          </w:p>
        </w:tc>
        <w:tc>
          <w:tcPr>
            <w:tcW w:w="4508" w:type="dxa"/>
            <w:shd w:val="clear" w:color="auto" w:fill="7030A0"/>
          </w:tcPr>
          <w:p w:rsidR="002F2B7F" w:rsidRPr="00BF1887" w:rsidRDefault="002F2B7F" w:rsidP="00C36449">
            <w:pPr>
              <w:tabs>
                <w:tab w:val="left" w:pos="6435"/>
              </w:tabs>
              <w:rPr>
                <w:b/>
                <w:sz w:val="24"/>
                <w:szCs w:val="24"/>
              </w:rPr>
            </w:pPr>
            <w:r w:rsidRPr="00BF1887">
              <w:rPr>
                <w:b/>
                <w:color w:val="FFFFFF" w:themeColor="background1"/>
                <w:sz w:val="24"/>
                <w:szCs w:val="24"/>
              </w:rPr>
              <w:t>Working with families</w:t>
            </w:r>
          </w:p>
        </w:tc>
      </w:tr>
      <w:tr w:rsidR="002F2B7F" w:rsidTr="002F2B7F">
        <w:tc>
          <w:tcPr>
            <w:tcW w:w="4508" w:type="dxa"/>
          </w:tcPr>
          <w:p w:rsidR="002F2B7F" w:rsidRPr="00BF1887" w:rsidRDefault="00A25B45" w:rsidP="00BF1887">
            <w:pPr>
              <w:pStyle w:val="ListParagraph"/>
              <w:numPr>
                <w:ilvl w:val="0"/>
                <w:numId w:val="16"/>
              </w:numPr>
              <w:tabs>
                <w:tab w:val="left" w:pos="6435"/>
              </w:tabs>
              <w:rPr>
                <w:sz w:val="24"/>
                <w:szCs w:val="24"/>
              </w:rPr>
            </w:pPr>
            <w:r w:rsidRPr="00BF1887">
              <w:rPr>
                <w:sz w:val="24"/>
                <w:szCs w:val="24"/>
              </w:rPr>
              <w:t>I want to try….</w:t>
            </w:r>
          </w:p>
          <w:p w:rsidR="00A25B45" w:rsidRPr="00BF1887" w:rsidRDefault="00A25B45" w:rsidP="00BF1887">
            <w:pPr>
              <w:pStyle w:val="ListParagraph"/>
              <w:numPr>
                <w:ilvl w:val="0"/>
                <w:numId w:val="16"/>
              </w:numPr>
              <w:tabs>
                <w:tab w:val="left" w:pos="6435"/>
              </w:tabs>
              <w:rPr>
                <w:sz w:val="24"/>
                <w:szCs w:val="24"/>
              </w:rPr>
            </w:pPr>
            <w:r w:rsidRPr="00BF1887">
              <w:rPr>
                <w:sz w:val="24"/>
                <w:szCs w:val="24"/>
              </w:rPr>
              <w:t>Peer support...</w:t>
            </w:r>
          </w:p>
          <w:p w:rsidR="00A25B45" w:rsidRPr="00BF1887" w:rsidRDefault="00A25B45" w:rsidP="00BF1887">
            <w:pPr>
              <w:pStyle w:val="ListParagraph"/>
              <w:numPr>
                <w:ilvl w:val="0"/>
                <w:numId w:val="16"/>
              </w:numPr>
              <w:tabs>
                <w:tab w:val="left" w:pos="6435"/>
              </w:tabs>
              <w:rPr>
                <w:sz w:val="24"/>
                <w:szCs w:val="24"/>
              </w:rPr>
            </w:pPr>
            <w:r w:rsidRPr="00BF1887">
              <w:rPr>
                <w:sz w:val="24"/>
                <w:szCs w:val="24"/>
              </w:rPr>
              <w:t>Skills and confidence for self-advocacy</w:t>
            </w:r>
          </w:p>
          <w:p w:rsidR="00A25B45" w:rsidRPr="00BF1887" w:rsidRDefault="00A25B45" w:rsidP="00BF1887">
            <w:pPr>
              <w:pStyle w:val="ListParagraph"/>
              <w:numPr>
                <w:ilvl w:val="0"/>
                <w:numId w:val="16"/>
              </w:numPr>
              <w:tabs>
                <w:tab w:val="left" w:pos="6435"/>
              </w:tabs>
              <w:rPr>
                <w:sz w:val="24"/>
                <w:szCs w:val="24"/>
              </w:rPr>
            </w:pPr>
            <w:r w:rsidRPr="00BF1887">
              <w:rPr>
                <w:sz w:val="24"/>
                <w:szCs w:val="24"/>
              </w:rPr>
              <w:t>Involve service users in evaluating our service</w:t>
            </w:r>
          </w:p>
          <w:p w:rsidR="00A25B45" w:rsidRPr="00BF1887" w:rsidRDefault="00A25B45" w:rsidP="00BF1887">
            <w:pPr>
              <w:pStyle w:val="ListParagraph"/>
              <w:numPr>
                <w:ilvl w:val="0"/>
                <w:numId w:val="16"/>
              </w:numPr>
              <w:tabs>
                <w:tab w:val="left" w:pos="6435"/>
              </w:tabs>
              <w:rPr>
                <w:sz w:val="24"/>
                <w:szCs w:val="24"/>
              </w:rPr>
            </w:pPr>
            <w:r w:rsidRPr="00BF1887">
              <w:rPr>
                <w:sz w:val="24"/>
                <w:szCs w:val="24"/>
              </w:rPr>
              <w:t>Micro-enterprise</w:t>
            </w:r>
          </w:p>
          <w:p w:rsidR="00AC2246" w:rsidRPr="00BF1887" w:rsidRDefault="00AC2246" w:rsidP="00BF1887">
            <w:pPr>
              <w:pStyle w:val="ListParagraph"/>
              <w:numPr>
                <w:ilvl w:val="0"/>
                <w:numId w:val="16"/>
              </w:numPr>
              <w:tabs>
                <w:tab w:val="left" w:pos="6435"/>
              </w:tabs>
              <w:rPr>
                <w:sz w:val="24"/>
                <w:szCs w:val="24"/>
              </w:rPr>
            </w:pPr>
            <w:r w:rsidRPr="00BF1887">
              <w:rPr>
                <w:sz w:val="24"/>
                <w:szCs w:val="24"/>
              </w:rPr>
              <w:t>Maximising opportunities for employment outcomes</w:t>
            </w:r>
          </w:p>
          <w:p w:rsidR="00AC2246" w:rsidRDefault="00AC2246" w:rsidP="00C36449">
            <w:pPr>
              <w:tabs>
                <w:tab w:val="left" w:pos="6435"/>
              </w:tabs>
              <w:rPr>
                <w:sz w:val="24"/>
                <w:szCs w:val="24"/>
              </w:rPr>
            </w:pPr>
          </w:p>
        </w:tc>
        <w:tc>
          <w:tcPr>
            <w:tcW w:w="4508" w:type="dxa"/>
          </w:tcPr>
          <w:p w:rsidR="002F2B7F" w:rsidRPr="00BF1887" w:rsidRDefault="00AC2246" w:rsidP="00BF1887">
            <w:pPr>
              <w:pStyle w:val="ListParagraph"/>
              <w:numPr>
                <w:ilvl w:val="0"/>
                <w:numId w:val="16"/>
              </w:numPr>
              <w:tabs>
                <w:tab w:val="left" w:pos="6435"/>
              </w:tabs>
              <w:rPr>
                <w:sz w:val="24"/>
                <w:szCs w:val="24"/>
              </w:rPr>
            </w:pPr>
            <w:r w:rsidRPr="00BF1887">
              <w:rPr>
                <w:sz w:val="24"/>
                <w:szCs w:val="24"/>
              </w:rPr>
              <w:t>What do families expect and want from us?</w:t>
            </w:r>
          </w:p>
          <w:p w:rsidR="00AC2246" w:rsidRPr="00BF1887" w:rsidRDefault="00AC2246" w:rsidP="00BF1887">
            <w:pPr>
              <w:pStyle w:val="ListParagraph"/>
              <w:numPr>
                <w:ilvl w:val="0"/>
                <w:numId w:val="16"/>
              </w:numPr>
              <w:tabs>
                <w:tab w:val="left" w:pos="6435"/>
              </w:tabs>
              <w:rPr>
                <w:sz w:val="24"/>
                <w:szCs w:val="24"/>
              </w:rPr>
            </w:pPr>
            <w:r w:rsidRPr="00BF1887">
              <w:rPr>
                <w:sz w:val="24"/>
                <w:szCs w:val="24"/>
              </w:rPr>
              <w:t>Working with families who want something different.</w:t>
            </w:r>
          </w:p>
          <w:p w:rsidR="00AC2246" w:rsidRPr="00BF1887" w:rsidRDefault="00E54A3F" w:rsidP="00BF1887">
            <w:pPr>
              <w:pStyle w:val="ListParagraph"/>
              <w:numPr>
                <w:ilvl w:val="0"/>
                <w:numId w:val="16"/>
              </w:numPr>
              <w:tabs>
                <w:tab w:val="left" w:pos="6435"/>
              </w:tabs>
              <w:rPr>
                <w:sz w:val="24"/>
                <w:szCs w:val="24"/>
              </w:rPr>
            </w:pPr>
            <w:r>
              <w:rPr>
                <w:sz w:val="24"/>
                <w:szCs w:val="24"/>
              </w:rPr>
              <w:t xml:space="preserve">Checking our </w:t>
            </w:r>
            <w:r w:rsidR="00AC2246" w:rsidRPr="00BF1887">
              <w:rPr>
                <w:sz w:val="24"/>
                <w:szCs w:val="24"/>
              </w:rPr>
              <w:t>communication with families is right.</w:t>
            </w:r>
          </w:p>
        </w:tc>
      </w:tr>
      <w:tr w:rsidR="002F2B7F" w:rsidTr="00BF1887">
        <w:tc>
          <w:tcPr>
            <w:tcW w:w="4508" w:type="dxa"/>
            <w:shd w:val="clear" w:color="auto" w:fill="00B0F0"/>
          </w:tcPr>
          <w:p w:rsidR="002F2B7F" w:rsidRPr="00BF1887" w:rsidRDefault="00A25B45" w:rsidP="00C36449">
            <w:pPr>
              <w:tabs>
                <w:tab w:val="left" w:pos="6435"/>
              </w:tabs>
              <w:rPr>
                <w:b/>
                <w:sz w:val="24"/>
                <w:szCs w:val="24"/>
              </w:rPr>
            </w:pPr>
            <w:r w:rsidRPr="00BF1887">
              <w:rPr>
                <w:b/>
                <w:color w:val="FFFFFF" w:themeColor="background1"/>
                <w:sz w:val="24"/>
                <w:szCs w:val="24"/>
              </w:rPr>
              <w:t>Organising ourselves</w:t>
            </w:r>
          </w:p>
        </w:tc>
        <w:tc>
          <w:tcPr>
            <w:tcW w:w="4508" w:type="dxa"/>
            <w:shd w:val="clear" w:color="auto" w:fill="ED7D31" w:themeFill="accent2"/>
          </w:tcPr>
          <w:p w:rsidR="002F2B7F" w:rsidRPr="00BF1887" w:rsidRDefault="00A25B45" w:rsidP="00C36449">
            <w:pPr>
              <w:tabs>
                <w:tab w:val="left" w:pos="6435"/>
              </w:tabs>
              <w:rPr>
                <w:b/>
                <w:sz w:val="24"/>
                <w:szCs w:val="24"/>
              </w:rPr>
            </w:pPr>
            <w:r w:rsidRPr="00BF1887">
              <w:rPr>
                <w:b/>
                <w:color w:val="FFFFFF" w:themeColor="background1"/>
                <w:sz w:val="24"/>
                <w:szCs w:val="24"/>
              </w:rPr>
              <w:t>Working with the community</w:t>
            </w:r>
          </w:p>
        </w:tc>
      </w:tr>
      <w:tr w:rsidR="00A25B45" w:rsidTr="002F2B7F">
        <w:tc>
          <w:tcPr>
            <w:tcW w:w="4508" w:type="dxa"/>
          </w:tcPr>
          <w:p w:rsidR="00A25B45" w:rsidRPr="00BF1887" w:rsidRDefault="00BF1887" w:rsidP="00BF1887">
            <w:pPr>
              <w:pStyle w:val="ListParagraph"/>
              <w:numPr>
                <w:ilvl w:val="0"/>
                <w:numId w:val="18"/>
              </w:numPr>
              <w:tabs>
                <w:tab w:val="left" w:pos="6435"/>
              </w:tabs>
              <w:rPr>
                <w:sz w:val="24"/>
                <w:szCs w:val="24"/>
              </w:rPr>
            </w:pPr>
            <w:r>
              <w:rPr>
                <w:sz w:val="24"/>
                <w:szCs w:val="24"/>
              </w:rPr>
              <w:t xml:space="preserve">Reviewing our </w:t>
            </w:r>
            <w:r w:rsidR="00AC2246" w:rsidRPr="00BF1887">
              <w:rPr>
                <w:sz w:val="24"/>
                <w:szCs w:val="24"/>
              </w:rPr>
              <w:t>management roles</w:t>
            </w:r>
          </w:p>
          <w:p w:rsidR="00AC2246" w:rsidRPr="00BF1887" w:rsidRDefault="00AC2246" w:rsidP="00BF1887">
            <w:pPr>
              <w:pStyle w:val="ListParagraph"/>
              <w:numPr>
                <w:ilvl w:val="0"/>
                <w:numId w:val="18"/>
              </w:numPr>
              <w:tabs>
                <w:tab w:val="left" w:pos="6435"/>
              </w:tabs>
              <w:rPr>
                <w:sz w:val="24"/>
                <w:szCs w:val="24"/>
              </w:rPr>
            </w:pPr>
            <w:r w:rsidRPr="00BF1887">
              <w:rPr>
                <w:sz w:val="24"/>
                <w:szCs w:val="24"/>
              </w:rPr>
              <w:t>Working in isolation</w:t>
            </w:r>
          </w:p>
          <w:p w:rsidR="00AC2246" w:rsidRPr="00BF1887" w:rsidRDefault="00AC2246" w:rsidP="00BF1887">
            <w:pPr>
              <w:pStyle w:val="ListParagraph"/>
              <w:numPr>
                <w:ilvl w:val="0"/>
                <w:numId w:val="19"/>
              </w:numPr>
              <w:tabs>
                <w:tab w:val="left" w:pos="6435"/>
              </w:tabs>
              <w:rPr>
                <w:sz w:val="24"/>
                <w:szCs w:val="24"/>
              </w:rPr>
            </w:pPr>
            <w:r w:rsidRPr="00BF1887">
              <w:rPr>
                <w:sz w:val="24"/>
                <w:szCs w:val="24"/>
              </w:rPr>
              <w:t>Is our legal structure right?</w:t>
            </w:r>
          </w:p>
          <w:p w:rsidR="00AC2246" w:rsidRPr="00BF1887" w:rsidRDefault="00AC2246" w:rsidP="00BF1887">
            <w:pPr>
              <w:pStyle w:val="ListParagraph"/>
              <w:numPr>
                <w:ilvl w:val="0"/>
                <w:numId w:val="19"/>
              </w:numPr>
              <w:tabs>
                <w:tab w:val="left" w:pos="6435"/>
              </w:tabs>
              <w:rPr>
                <w:sz w:val="24"/>
                <w:szCs w:val="24"/>
              </w:rPr>
            </w:pPr>
            <w:r w:rsidRPr="00BF1887">
              <w:rPr>
                <w:sz w:val="24"/>
                <w:szCs w:val="24"/>
              </w:rPr>
              <w:t>Options for client management systems</w:t>
            </w:r>
          </w:p>
          <w:p w:rsidR="00BF1887" w:rsidRDefault="00BF1887" w:rsidP="00BF1887">
            <w:pPr>
              <w:pStyle w:val="ListParagraph"/>
              <w:numPr>
                <w:ilvl w:val="0"/>
                <w:numId w:val="19"/>
              </w:numPr>
              <w:tabs>
                <w:tab w:val="left" w:pos="6435"/>
              </w:tabs>
              <w:rPr>
                <w:sz w:val="24"/>
                <w:szCs w:val="24"/>
              </w:rPr>
            </w:pPr>
            <w:r w:rsidRPr="00BF1887">
              <w:rPr>
                <w:sz w:val="24"/>
                <w:szCs w:val="24"/>
              </w:rPr>
              <w:t>Putting Enabling Good Lives Principles into practice.</w:t>
            </w:r>
          </w:p>
          <w:p w:rsidR="00BF1887" w:rsidRPr="00BF1887" w:rsidRDefault="00BF1887" w:rsidP="00BF1887">
            <w:pPr>
              <w:pStyle w:val="ListParagraph"/>
              <w:numPr>
                <w:ilvl w:val="0"/>
                <w:numId w:val="19"/>
              </w:numPr>
              <w:tabs>
                <w:tab w:val="left" w:pos="6435"/>
              </w:tabs>
              <w:rPr>
                <w:sz w:val="24"/>
                <w:szCs w:val="24"/>
              </w:rPr>
            </w:pPr>
            <w:r>
              <w:rPr>
                <w:sz w:val="24"/>
                <w:szCs w:val="24"/>
              </w:rPr>
              <w:t>Explore a particular theory or practice</w:t>
            </w:r>
          </w:p>
          <w:p w:rsidR="00AC2246" w:rsidRPr="00AC2246" w:rsidRDefault="00AC2246" w:rsidP="00AC2246">
            <w:pPr>
              <w:tabs>
                <w:tab w:val="left" w:pos="6435"/>
              </w:tabs>
              <w:rPr>
                <w:sz w:val="24"/>
                <w:szCs w:val="24"/>
              </w:rPr>
            </w:pPr>
          </w:p>
        </w:tc>
        <w:tc>
          <w:tcPr>
            <w:tcW w:w="4508" w:type="dxa"/>
          </w:tcPr>
          <w:p w:rsidR="00A25B45" w:rsidRPr="00BF1887" w:rsidRDefault="00AC2246" w:rsidP="00BF1887">
            <w:pPr>
              <w:pStyle w:val="ListParagraph"/>
              <w:numPr>
                <w:ilvl w:val="0"/>
                <w:numId w:val="19"/>
              </w:numPr>
              <w:tabs>
                <w:tab w:val="left" w:pos="6435"/>
              </w:tabs>
              <w:rPr>
                <w:sz w:val="24"/>
                <w:szCs w:val="24"/>
              </w:rPr>
            </w:pPr>
            <w:r w:rsidRPr="00BF1887">
              <w:rPr>
                <w:sz w:val="24"/>
                <w:szCs w:val="24"/>
              </w:rPr>
              <w:t xml:space="preserve">Community mapping </w:t>
            </w:r>
          </w:p>
          <w:p w:rsidR="00AC2246" w:rsidRPr="00BF1887" w:rsidRDefault="00AC2246" w:rsidP="00BF1887">
            <w:pPr>
              <w:pStyle w:val="ListParagraph"/>
              <w:numPr>
                <w:ilvl w:val="0"/>
                <w:numId w:val="19"/>
              </w:numPr>
              <w:tabs>
                <w:tab w:val="left" w:pos="6435"/>
              </w:tabs>
              <w:rPr>
                <w:sz w:val="24"/>
                <w:szCs w:val="24"/>
              </w:rPr>
            </w:pPr>
            <w:r w:rsidRPr="00BF1887">
              <w:rPr>
                <w:sz w:val="24"/>
                <w:szCs w:val="24"/>
              </w:rPr>
              <w:t xml:space="preserve">Working with other services </w:t>
            </w:r>
          </w:p>
          <w:p w:rsidR="00BF1887" w:rsidRPr="00BF1887" w:rsidRDefault="00BF1887" w:rsidP="00BF1887">
            <w:pPr>
              <w:pStyle w:val="ListParagraph"/>
              <w:numPr>
                <w:ilvl w:val="0"/>
                <w:numId w:val="19"/>
              </w:numPr>
              <w:tabs>
                <w:tab w:val="left" w:pos="6435"/>
              </w:tabs>
              <w:rPr>
                <w:sz w:val="24"/>
                <w:szCs w:val="24"/>
              </w:rPr>
            </w:pPr>
            <w:r w:rsidRPr="00BF1887">
              <w:rPr>
                <w:sz w:val="24"/>
                <w:szCs w:val="24"/>
              </w:rPr>
              <w:t>Building a partnership</w:t>
            </w:r>
          </w:p>
          <w:p w:rsidR="00BF1887" w:rsidRPr="00BF1887" w:rsidRDefault="00BF1887" w:rsidP="00BF1887">
            <w:pPr>
              <w:pStyle w:val="ListParagraph"/>
              <w:numPr>
                <w:ilvl w:val="0"/>
                <w:numId w:val="19"/>
              </w:numPr>
              <w:tabs>
                <w:tab w:val="left" w:pos="6435"/>
              </w:tabs>
              <w:rPr>
                <w:sz w:val="24"/>
                <w:szCs w:val="24"/>
              </w:rPr>
            </w:pPr>
            <w:r w:rsidRPr="00BF1887">
              <w:rPr>
                <w:sz w:val="24"/>
                <w:szCs w:val="24"/>
              </w:rPr>
              <w:t xml:space="preserve">Changing an attitude </w:t>
            </w:r>
          </w:p>
          <w:p w:rsidR="00BF1887" w:rsidRDefault="00BF1887" w:rsidP="00BF1887">
            <w:pPr>
              <w:pStyle w:val="ListParagraph"/>
              <w:numPr>
                <w:ilvl w:val="0"/>
                <w:numId w:val="19"/>
              </w:numPr>
              <w:tabs>
                <w:tab w:val="left" w:pos="6435"/>
              </w:tabs>
              <w:rPr>
                <w:sz w:val="24"/>
                <w:szCs w:val="24"/>
              </w:rPr>
            </w:pPr>
            <w:r w:rsidRPr="00BF1887">
              <w:rPr>
                <w:sz w:val="24"/>
                <w:szCs w:val="24"/>
              </w:rPr>
              <w:t>Advocating for a community change</w:t>
            </w:r>
          </w:p>
          <w:p w:rsidR="00BF1887" w:rsidRDefault="00E54A3F" w:rsidP="00BF1887">
            <w:pPr>
              <w:pStyle w:val="ListParagraph"/>
              <w:numPr>
                <w:ilvl w:val="0"/>
                <w:numId w:val="19"/>
              </w:numPr>
              <w:tabs>
                <w:tab w:val="left" w:pos="6435"/>
              </w:tabs>
              <w:rPr>
                <w:sz w:val="24"/>
                <w:szCs w:val="24"/>
              </w:rPr>
            </w:pPr>
            <w:r>
              <w:rPr>
                <w:sz w:val="24"/>
                <w:szCs w:val="24"/>
              </w:rPr>
              <w:t>Employer partnerships</w:t>
            </w:r>
          </w:p>
          <w:p w:rsidR="00BF1887" w:rsidRPr="00BF1887" w:rsidRDefault="00BF1887" w:rsidP="00BF1887">
            <w:pPr>
              <w:pStyle w:val="ListParagraph"/>
              <w:numPr>
                <w:ilvl w:val="0"/>
                <w:numId w:val="19"/>
              </w:numPr>
              <w:tabs>
                <w:tab w:val="left" w:pos="6435"/>
              </w:tabs>
              <w:rPr>
                <w:sz w:val="24"/>
                <w:szCs w:val="24"/>
              </w:rPr>
            </w:pPr>
            <w:r>
              <w:rPr>
                <w:sz w:val="24"/>
                <w:szCs w:val="24"/>
              </w:rPr>
              <w:t>Plan a community project</w:t>
            </w:r>
          </w:p>
          <w:p w:rsidR="00BF1887" w:rsidRDefault="00BF1887" w:rsidP="00C36449">
            <w:pPr>
              <w:tabs>
                <w:tab w:val="left" w:pos="6435"/>
              </w:tabs>
              <w:rPr>
                <w:sz w:val="24"/>
                <w:szCs w:val="24"/>
              </w:rPr>
            </w:pPr>
          </w:p>
        </w:tc>
      </w:tr>
    </w:tbl>
    <w:p w:rsidR="00C36449" w:rsidRPr="00C36449" w:rsidRDefault="00C36449" w:rsidP="00BF1887">
      <w:pPr>
        <w:tabs>
          <w:tab w:val="left" w:pos="6435"/>
        </w:tabs>
        <w:rPr>
          <w:sz w:val="24"/>
          <w:szCs w:val="24"/>
        </w:rPr>
      </w:pPr>
    </w:p>
    <w:sectPr w:rsidR="00C36449" w:rsidRPr="00C36449">
      <w:headerReference w:type="even" r:id="rId15"/>
      <w:headerReference w:type="default" r:id="rId16"/>
      <w:footerReference w:type="default" r:id="rId17"/>
      <w:head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A79" w:rsidRDefault="004E5A79" w:rsidP="00175D05">
      <w:pPr>
        <w:spacing w:after="0" w:line="240" w:lineRule="auto"/>
      </w:pPr>
      <w:r>
        <w:separator/>
      </w:r>
    </w:p>
  </w:endnote>
  <w:endnote w:type="continuationSeparator" w:id="0">
    <w:p w:rsidR="004E5A79" w:rsidRDefault="004E5A79" w:rsidP="0017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egoe Print">
    <w:panose1 w:val="02000600000000000000"/>
    <w:charset w:val="00"/>
    <w:family w:val="auto"/>
    <w:pitch w:val="variable"/>
    <w:sig w:usb0="0000028F"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758372"/>
      <w:docPartObj>
        <w:docPartGallery w:val="Page Numbers (Bottom of Page)"/>
        <w:docPartUnique/>
      </w:docPartObj>
    </w:sdtPr>
    <w:sdtEndPr>
      <w:rPr>
        <w:color w:val="7F7F7F" w:themeColor="background1" w:themeShade="7F"/>
        <w:spacing w:val="60"/>
      </w:rPr>
    </w:sdtEndPr>
    <w:sdtContent>
      <w:p w:rsidR="00175D05" w:rsidRDefault="00175D0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3C4100" w:rsidRPr="003C4100">
          <w:rPr>
            <w:b/>
            <w:bCs/>
            <w:noProof/>
          </w:rPr>
          <w:t>1</w:t>
        </w:r>
        <w:r>
          <w:rPr>
            <w:b/>
            <w:bCs/>
            <w:noProof/>
          </w:rPr>
          <w:fldChar w:fldCharType="end"/>
        </w:r>
        <w:r>
          <w:rPr>
            <w:b/>
            <w:bCs/>
          </w:rPr>
          <w:t xml:space="preserve"> | </w:t>
        </w:r>
        <w:r>
          <w:rPr>
            <w:color w:val="7F7F7F" w:themeColor="background1" w:themeShade="7F"/>
            <w:spacing w:val="60"/>
          </w:rPr>
          <w:t>Page</w:t>
        </w:r>
      </w:p>
    </w:sdtContent>
  </w:sdt>
  <w:p w:rsidR="00175D05" w:rsidRDefault="00175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A79" w:rsidRDefault="004E5A79" w:rsidP="00175D05">
      <w:pPr>
        <w:spacing w:after="0" w:line="240" w:lineRule="auto"/>
      </w:pPr>
      <w:r>
        <w:separator/>
      </w:r>
    </w:p>
  </w:footnote>
  <w:footnote w:type="continuationSeparator" w:id="0">
    <w:p w:rsidR="004E5A79" w:rsidRDefault="004E5A79" w:rsidP="0017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D05" w:rsidRDefault="00175D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D05" w:rsidRDefault="00175D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D05" w:rsidRDefault="00175D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84E0A"/>
    <w:multiLevelType w:val="hybridMultilevel"/>
    <w:tmpl w:val="27B4AB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E03184"/>
    <w:multiLevelType w:val="hybridMultilevel"/>
    <w:tmpl w:val="331C0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452306E"/>
    <w:multiLevelType w:val="hybridMultilevel"/>
    <w:tmpl w:val="40E2B2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8C87187"/>
    <w:multiLevelType w:val="hybridMultilevel"/>
    <w:tmpl w:val="15083A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9AE6DBC"/>
    <w:multiLevelType w:val="hybridMultilevel"/>
    <w:tmpl w:val="264E0540"/>
    <w:lvl w:ilvl="0" w:tplc="14090005">
      <w:start w:val="1"/>
      <w:numFmt w:val="bullet"/>
      <w:lvlText w:val=""/>
      <w:lvlJc w:val="left"/>
      <w:pPr>
        <w:ind w:left="420" w:hanging="360"/>
      </w:pPr>
      <w:rPr>
        <w:rFonts w:ascii="Wingdings" w:hAnsi="Wingdings"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5">
    <w:nsid w:val="20A0618C"/>
    <w:multiLevelType w:val="hybridMultilevel"/>
    <w:tmpl w:val="11F421BC"/>
    <w:lvl w:ilvl="0" w:tplc="14090005">
      <w:start w:val="1"/>
      <w:numFmt w:val="bullet"/>
      <w:lvlText w:val=""/>
      <w:lvlJc w:val="left"/>
      <w:pPr>
        <w:ind w:left="4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51C6094"/>
    <w:multiLevelType w:val="hybridMultilevel"/>
    <w:tmpl w:val="965CB24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9111A3C"/>
    <w:multiLevelType w:val="hybridMultilevel"/>
    <w:tmpl w:val="3BBAC4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9845D3C"/>
    <w:multiLevelType w:val="hybridMultilevel"/>
    <w:tmpl w:val="2714A102"/>
    <w:lvl w:ilvl="0" w:tplc="E8CC56F8">
      <w:start w:val="4"/>
      <w:numFmt w:val="bullet"/>
      <w:lvlText w:val="-"/>
      <w:lvlJc w:val="left"/>
      <w:pPr>
        <w:ind w:left="4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9A27465"/>
    <w:multiLevelType w:val="hybridMultilevel"/>
    <w:tmpl w:val="4C9A1C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C514FFF"/>
    <w:multiLevelType w:val="hybridMultilevel"/>
    <w:tmpl w:val="071AB50E"/>
    <w:lvl w:ilvl="0" w:tplc="14090005">
      <w:start w:val="1"/>
      <w:numFmt w:val="bullet"/>
      <w:lvlText w:val=""/>
      <w:lvlJc w:val="left"/>
      <w:pPr>
        <w:ind w:left="4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1442B44"/>
    <w:multiLevelType w:val="hybridMultilevel"/>
    <w:tmpl w:val="38C687BE"/>
    <w:lvl w:ilvl="0" w:tplc="E8CC56F8">
      <w:start w:val="4"/>
      <w:numFmt w:val="bullet"/>
      <w:lvlText w:val="-"/>
      <w:lvlJc w:val="left"/>
      <w:pPr>
        <w:ind w:left="4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27149AA"/>
    <w:multiLevelType w:val="hybridMultilevel"/>
    <w:tmpl w:val="40E2B2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E283F14"/>
    <w:multiLevelType w:val="hybridMultilevel"/>
    <w:tmpl w:val="50240A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5355257"/>
    <w:multiLevelType w:val="hybridMultilevel"/>
    <w:tmpl w:val="93BAC24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59240E4D"/>
    <w:multiLevelType w:val="hybridMultilevel"/>
    <w:tmpl w:val="C55AC3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27D1A38"/>
    <w:multiLevelType w:val="hybridMultilevel"/>
    <w:tmpl w:val="2F74C7E0"/>
    <w:lvl w:ilvl="0" w:tplc="1409000F">
      <w:start w:val="1"/>
      <w:numFmt w:val="decimal"/>
      <w:lvlText w:val="%1."/>
      <w:lvlJc w:val="left"/>
      <w:pPr>
        <w:ind w:left="360" w:hanging="360"/>
      </w:pPr>
      <w:rPr>
        <w:rFont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nsid w:val="6A1E5D3A"/>
    <w:multiLevelType w:val="hybridMultilevel"/>
    <w:tmpl w:val="684483F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6F346CB9"/>
    <w:multiLevelType w:val="hybridMultilevel"/>
    <w:tmpl w:val="756E6F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D265D89"/>
    <w:multiLevelType w:val="hybridMultilevel"/>
    <w:tmpl w:val="95404BB6"/>
    <w:lvl w:ilvl="0" w:tplc="E8CC56F8">
      <w:start w:val="4"/>
      <w:numFmt w:val="bullet"/>
      <w:lvlText w:val="-"/>
      <w:lvlJc w:val="left"/>
      <w:pPr>
        <w:ind w:left="420" w:hanging="360"/>
      </w:pPr>
      <w:rPr>
        <w:rFonts w:ascii="Calibri" w:eastAsiaTheme="minorHAnsi" w:hAnsi="Calibri" w:cs="Calibri"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num w:numId="1">
    <w:abstractNumId w:val="18"/>
  </w:num>
  <w:num w:numId="2">
    <w:abstractNumId w:val="14"/>
  </w:num>
  <w:num w:numId="3">
    <w:abstractNumId w:val="7"/>
  </w:num>
  <w:num w:numId="4">
    <w:abstractNumId w:val="3"/>
  </w:num>
  <w:num w:numId="5">
    <w:abstractNumId w:val="9"/>
  </w:num>
  <w:num w:numId="6">
    <w:abstractNumId w:val="2"/>
  </w:num>
  <w:num w:numId="7">
    <w:abstractNumId w:val="13"/>
  </w:num>
  <w:num w:numId="8">
    <w:abstractNumId w:val="15"/>
  </w:num>
  <w:num w:numId="9">
    <w:abstractNumId w:val="12"/>
  </w:num>
  <w:num w:numId="10">
    <w:abstractNumId w:val="6"/>
  </w:num>
  <w:num w:numId="11">
    <w:abstractNumId w:val="17"/>
  </w:num>
  <w:num w:numId="12">
    <w:abstractNumId w:val="16"/>
  </w:num>
  <w:num w:numId="13">
    <w:abstractNumId w:val="0"/>
  </w:num>
  <w:num w:numId="14">
    <w:abstractNumId w:val="19"/>
  </w:num>
  <w:num w:numId="15">
    <w:abstractNumId w:val="8"/>
  </w:num>
  <w:num w:numId="16">
    <w:abstractNumId w:val="10"/>
  </w:num>
  <w:num w:numId="17">
    <w:abstractNumId w:val="11"/>
  </w:num>
  <w:num w:numId="18">
    <w:abstractNumId w:val="5"/>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49"/>
    <w:rsid w:val="00031271"/>
    <w:rsid w:val="000D4C6B"/>
    <w:rsid w:val="000D6CD3"/>
    <w:rsid w:val="000F6330"/>
    <w:rsid w:val="001508AA"/>
    <w:rsid w:val="00175D05"/>
    <w:rsid w:val="001932FE"/>
    <w:rsid w:val="001A4BF9"/>
    <w:rsid w:val="001C3249"/>
    <w:rsid w:val="001C3DD9"/>
    <w:rsid w:val="001D4043"/>
    <w:rsid w:val="0020248D"/>
    <w:rsid w:val="0025474B"/>
    <w:rsid w:val="002A0810"/>
    <w:rsid w:val="002D7ED5"/>
    <w:rsid w:val="002F2B7F"/>
    <w:rsid w:val="002F5099"/>
    <w:rsid w:val="00372E53"/>
    <w:rsid w:val="003A63F5"/>
    <w:rsid w:val="003C4100"/>
    <w:rsid w:val="003D04A3"/>
    <w:rsid w:val="003E48AA"/>
    <w:rsid w:val="003E5A9A"/>
    <w:rsid w:val="0047758B"/>
    <w:rsid w:val="00491E36"/>
    <w:rsid w:val="00493C4C"/>
    <w:rsid w:val="004E171F"/>
    <w:rsid w:val="004E5A79"/>
    <w:rsid w:val="00513861"/>
    <w:rsid w:val="00551969"/>
    <w:rsid w:val="0063140B"/>
    <w:rsid w:val="00682471"/>
    <w:rsid w:val="00696262"/>
    <w:rsid w:val="006D18AC"/>
    <w:rsid w:val="006E1212"/>
    <w:rsid w:val="0070223F"/>
    <w:rsid w:val="007B5F7F"/>
    <w:rsid w:val="007C3755"/>
    <w:rsid w:val="007C6032"/>
    <w:rsid w:val="00807973"/>
    <w:rsid w:val="00830D13"/>
    <w:rsid w:val="00845139"/>
    <w:rsid w:val="008B7CD9"/>
    <w:rsid w:val="008F681B"/>
    <w:rsid w:val="00926C30"/>
    <w:rsid w:val="00936B45"/>
    <w:rsid w:val="00943B36"/>
    <w:rsid w:val="00990A5A"/>
    <w:rsid w:val="00A03AA2"/>
    <w:rsid w:val="00A25B45"/>
    <w:rsid w:val="00AA58DE"/>
    <w:rsid w:val="00AC2246"/>
    <w:rsid w:val="00AD073E"/>
    <w:rsid w:val="00AE35CB"/>
    <w:rsid w:val="00AF3FC0"/>
    <w:rsid w:val="00B42578"/>
    <w:rsid w:val="00B82DDF"/>
    <w:rsid w:val="00BB6CB9"/>
    <w:rsid w:val="00BF1887"/>
    <w:rsid w:val="00BF3738"/>
    <w:rsid w:val="00C03781"/>
    <w:rsid w:val="00C36449"/>
    <w:rsid w:val="00CC0115"/>
    <w:rsid w:val="00CC065A"/>
    <w:rsid w:val="00CF0514"/>
    <w:rsid w:val="00D00315"/>
    <w:rsid w:val="00D42818"/>
    <w:rsid w:val="00D45433"/>
    <w:rsid w:val="00D77D2E"/>
    <w:rsid w:val="00D97F34"/>
    <w:rsid w:val="00DE7BE0"/>
    <w:rsid w:val="00DF2997"/>
    <w:rsid w:val="00E166A7"/>
    <w:rsid w:val="00E54A3F"/>
    <w:rsid w:val="00E828BA"/>
    <w:rsid w:val="00F41CD5"/>
    <w:rsid w:val="00F878D8"/>
    <w:rsid w:val="00FB3D08"/>
    <w:rsid w:val="00FE3F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0B2F75-E274-401E-889A-AC289426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F34"/>
    <w:pPr>
      <w:ind w:left="720"/>
      <w:contextualSpacing/>
    </w:pPr>
  </w:style>
  <w:style w:type="table" w:styleId="TableGrid">
    <w:name w:val="Table Grid"/>
    <w:basedOn w:val="TableNormal"/>
    <w:uiPriority w:val="39"/>
    <w:rsid w:val="002D7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E171F"/>
    <w:rPr>
      <w:color w:val="0563C1" w:themeColor="hyperlink"/>
      <w:u w:val="single"/>
    </w:rPr>
  </w:style>
  <w:style w:type="paragraph" w:styleId="Header">
    <w:name w:val="header"/>
    <w:basedOn w:val="Normal"/>
    <w:link w:val="HeaderChar"/>
    <w:uiPriority w:val="99"/>
    <w:unhideWhenUsed/>
    <w:rsid w:val="00175D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5D05"/>
  </w:style>
  <w:style w:type="paragraph" w:styleId="Footer">
    <w:name w:val="footer"/>
    <w:basedOn w:val="Normal"/>
    <w:link w:val="FooterChar"/>
    <w:uiPriority w:val="99"/>
    <w:unhideWhenUsed/>
    <w:rsid w:val="00175D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5D05"/>
  </w:style>
  <w:style w:type="paragraph" w:styleId="BalloonText">
    <w:name w:val="Balloon Text"/>
    <w:basedOn w:val="Normal"/>
    <w:link w:val="BalloonTextChar"/>
    <w:uiPriority w:val="99"/>
    <w:semiHidden/>
    <w:unhideWhenUsed/>
    <w:rsid w:val="00031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2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www.inclusivenz.org.nz/action"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43FB8C-2498-4397-B8EE-57D0786122D3}" type="doc">
      <dgm:prSet loTypeId="urn:microsoft.com/office/officeart/2005/8/layout/cycle5" loCatId="cycle" qsTypeId="urn:microsoft.com/office/officeart/2005/8/quickstyle/simple1" qsCatId="simple" csTypeId="urn:microsoft.com/office/officeart/2005/8/colors/accent3_1" csCatId="accent3" phldr="1"/>
      <dgm:spPr/>
      <dgm:t>
        <a:bodyPr/>
        <a:lstStyle/>
        <a:p>
          <a:endParaRPr lang="en-NZ"/>
        </a:p>
      </dgm:t>
    </dgm:pt>
    <dgm:pt modelId="{C904CAD7-C45D-4105-AC6C-672FD6FE7CF9}">
      <dgm:prSet phldrT="[Text]" custT="1"/>
      <dgm:spPr>
        <a:ln>
          <a:solidFill>
            <a:schemeClr val="accent2"/>
          </a:solidFill>
        </a:ln>
      </dgm:spPr>
      <dgm:t>
        <a:bodyPr/>
        <a:lstStyle/>
        <a:p>
          <a:r>
            <a:rPr lang="en-NZ" sz="1200" b="1">
              <a:solidFill>
                <a:schemeClr val="accent2"/>
              </a:solidFill>
            </a:rPr>
            <a:t>Question</a:t>
          </a:r>
          <a:r>
            <a:rPr lang="en-NZ" sz="900"/>
            <a:t> </a:t>
          </a:r>
        </a:p>
      </dgm:t>
    </dgm:pt>
    <dgm:pt modelId="{016127FA-929C-4F4A-8037-CC3CAFD982C1}" type="parTrans" cxnId="{88F8B1A6-38AA-462C-9382-FCF8996FAFEE}">
      <dgm:prSet/>
      <dgm:spPr/>
      <dgm:t>
        <a:bodyPr/>
        <a:lstStyle/>
        <a:p>
          <a:endParaRPr lang="en-NZ"/>
        </a:p>
      </dgm:t>
    </dgm:pt>
    <dgm:pt modelId="{B143E796-CE0F-4AED-9F9F-4ECA64B5A1CC}" type="sibTrans" cxnId="{88F8B1A6-38AA-462C-9382-FCF8996FAFEE}">
      <dgm:prSet/>
      <dgm:spPr/>
      <dgm:t>
        <a:bodyPr/>
        <a:lstStyle/>
        <a:p>
          <a:endParaRPr lang="en-NZ">
            <a:solidFill>
              <a:srgbClr val="CC66FF"/>
            </a:solidFill>
          </a:endParaRPr>
        </a:p>
      </dgm:t>
    </dgm:pt>
    <dgm:pt modelId="{9BF85931-354E-4BD9-95FA-7004CB25CD3A}">
      <dgm:prSet phldrT="[Text]" custT="1"/>
      <dgm:spPr>
        <a:ln>
          <a:solidFill>
            <a:srgbClr val="7030A0"/>
          </a:solidFill>
        </a:ln>
      </dgm:spPr>
      <dgm:t>
        <a:bodyPr/>
        <a:lstStyle/>
        <a:p>
          <a:r>
            <a:rPr lang="en-NZ" sz="1200" b="1">
              <a:solidFill>
                <a:srgbClr val="7030A0"/>
              </a:solidFill>
            </a:rPr>
            <a:t>Data</a:t>
          </a:r>
        </a:p>
      </dgm:t>
    </dgm:pt>
    <dgm:pt modelId="{F7484152-E110-48D5-92FC-F5A9B21CB3D8}" type="parTrans" cxnId="{8DC78831-5BA7-4F01-B8AA-66F30F2000B3}">
      <dgm:prSet/>
      <dgm:spPr/>
      <dgm:t>
        <a:bodyPr/>
        <a:lstStyle/>
        <a:p>
          <a:endParaRPr lang="en-NZ"/>
        </a:p>
      </dgm:t>
    </dgm:pt>
    <dgm:pt modelId="{B5604804-79B8-48DF-9A26-F14D399F4698}" type="sibTrans" cxnId="{8DC78831-5BA7-4F01-B8AA-66F30F2000B3}">
      <dgm:prSet/>
      <dgm:spPr/>
      <dgm:t>
        <a:bodyPr/>
        <a:lstStyle/>
        <a:p>
          <a:endParaRPr lang="en-NZ"/>
        </a:p>
      </dgm:t>
    </dgm:pt>
    <dgm:pt modelId="{0FBB2AB0-AA43-458F-A48F-AC18EE443F1A}">
      <dgm:prSet phldrT="[Text]" custT="1"/>
      <dgm:spPr>
        <a:ln>
          <a:solidFill>
            <a:srgbClr val="CC0099"/>
          </a:solidFill>
        </a:ln>
      </dgm:spPr>
      <dgm:t>
        <a:bodyPr/>
        <a:lstStyle/>
        <a:p>
          <a:r>
            <a:rPr lang="en-NZ" sz="1200" b="1">
              <a:solidFill>
                <a:srgbClr val="CC0099"/>
              </a:solidFill>
            </a:rPr>
            <a:t>Act</a:t>
          </a:r>
        </a:p>
      </dgm:t>
    </dgm:pt>
    <dgm:pt modelId="{06B7D755-3B11-4D2E-83AE-879C3D62D8A5}" type="parTrans" cxnId="{7D045ABA-DD25-4D91-B4CA-8D0A9134B43A}">
      <dgm:prSet/>
      <dgm:spPr/>
      <dgm:t>
        <a:bodyPr/>
        <a:lstStyle/>
        <a:p>
          <a:endParaRPr lang="en-NZ"/>
        </a:p>
      </dgm:t>
    </dgm:pt>
    <dgm:pt modelId="{DBDD7F23-8B02-4323-86F3-70BDF40A8A52}" type="sibTrans" cxnId="{7D045ABA-DD25-4D91-B4CA-8D0A9134B43A}">
      <dgm:prSet/>
      <dgm:spPr/>
      <dgm:t>
        <a:bodyPr/>
        <a:lstStyle/>
        <a:p>
          <a:endParaRPr lang="en-NZ"/>
        </a:p>
      </dgm:t>
    </dgm:pt>
    <dgm:pt modelId="{1A8C2A31-BE9B-41E2-8E8A-66491BDCBD4F}">
      <dgm:prSet phldrT="[Text]" custT="1"/>
      <dgm:spPr>
        <a:ln>
          <a:solidFill>
            <a:srgbClr val="C00000"/>
          </a:solidFill>
        </a:ln>
      </dgm:spPr>
      <dgm:t>
        <a:bodyPr/>
        <a:lstStyle/>
        <a:p>
          <a:r>
            <a:rPr lang="en-NZ" sz="1200" b="1">
              <a:solidFill>
                <a:srgbClr val="C00000"/>
              </a:solidFill>
            </a:rPr>
            <a:t>Evaluate</a:t>
          </a:r>
        </a:p>
      </dgm:t>
    </dgm:pt>
    <dgm:pt modelId="{ABFECFC3-C5A8-4184-9A7B-2C845F5F519F}" type="parTrans" cxnId="{F2B5162A-26A3-49E5-872C-EAEE8FDDA3C3}">
      <dgm:prSet/>
      <dgm:spPr/>
      <dgm:t>
        <a:bodyPr/>
        <a:lstStyle/>
        <a:p>
          <a:endParaRPr lang="en-NZ"/>
        </a:p>
      </dgm:t>
    </dgm:pt>
    <dgm:pt modelId="{508B419B-2CBD-4AB3-AD21-CA12EA6368F8}" type="sibTrans" cxnId="{F2B5162A-26A3-49E5-872C-EAEE8FDDA3C3}">
      <dgm:prSet/>
      <dgm:spPr/>
      <dgm:t>
        <a:bodyPr/>
        <a:lstStyle/>
        <a:p>
          <a:endParaRPr lang="en-NZ"/>
        </a:p>
      </dgm:t>
    </dgm:pt>
    <dgm:pt modelId="{4DFAF328-E391-4FA0-8C88-E63E512903A8}">
      <dgm:prSet/>
      <dgm:spPr/>
      <dgm:t>
        <a:bodyPr/>
        <a:lstStyle/>
        <a:p>
          <a:endParaRPr lang="en-NZ"/>
        </a:p>
      </dgm:t>
    </dgm:pt>
    <dgm:pt modelId="{5BE27FA6-3D64-4C08-A781-C0D9254D3081}" type="parTrans" cxnId="{9DE60A09-F626-4722-A006-FB5C8CEC11B7}">
      <dgm:prSet/>
      <dgm:spPr/>
      <dgm:t>
        <a:bodyPr/>
        <a:lstStyle/>
        <a:p>
          <a:endParaRPr lang="en-NZ"/>
        </a:p>
      </dgm:t>
    </dgm:pt>
    <dgm:pt modelId="{CD38EB1E-DD53-47DA-9A8B-7D66E53C266F}" type="sibTrans" cxnId="{9DE60A09-F626-4722-A006-FB5C8CEC11B7}">
      <dgm:prSet/>
      <dgm:spPr/>
      <dgm:t>
        <a:bodyPr/>
        <a:lstStyle/>
        <a:p>
          <a:endParaRPr lang="en-NZ"/>
        </a:p>
      </dgm:t>
    </dgm:pt>
    <dgm:pt modelId="{B4E653E6-8D5D-4206-A22D-B3CA0BA74F3C}">
      <dgm:prSet/>
      <dgm:spPr/>
      <dgm:t>
        <a:bodyPr/>
        <a:lstStyle/>
        <a:p>
          <a:endParaRPr lang="en-NZ"/>
        </a:p>
      </dgm:t>
    </dgm:pt>
    <dgm:pt modelId="{644AB6BE-3F2C-48F0-B6B1-D4D00568F070}" type="parTrans" cxnId="{2EEE6CA2-8805-4B30-B209-44EA78DCD7D0}">
      <dgm:prSet/>
      <dgm:spPr/>
      <dgm:t>
        <a:bodyPr/>
        <a:lstStyle/>
        <a:p>
          <a:endParaRPr lang="en-NZ"/>
        </a:p>
      </dgm:t>
    </dgm:pt>
    <dgm:pt modelId="{84236A94-CE26-42A8-9A75-6FB92E091803}" type="sibTrans" cxnId="{2EEE6CA2-8805-4B30-B209-44EA78DCD7D0}">
      <dgm:prSet/>
      <dgm:spPr/>
      <dgm:t>
        <a:bodyPr/>
        <a:lstStyle/>
        <a:p>
          <a:endParaRPr lang="en-NZ"/>
        </a:p>
      </dgm:t>
    </dgm:pt>
    <dgm:pt modelId="{09F732EE-BD1C-4427-8E74-4F7A26726B4D}">
      <dgm:prSet custT="1"/>
      <dgm:spPr>
        <a:ln>
          <a:solidFill>
            <a:srgbClr val="0070C0"/>
          </a:solidFill>
        </a:ln>
      </dgm:spPr>
      <dgm:t>
        <a:bodyPr/>
        <a:lstStyle/>
        <a:p>
          <a:r>
            <a:rPr lang="en-NZ" sz="1200" b="1">
              <a:solidFill>
                <a:srgbClr val="0070C0"/>
              </a:solidFill>
            </a:rPr>
            <a:t>Analyse</a:t>
          </a:r>
        </a:p>
      </dgm:t>
    </dgm:pt>
    <dgm:pt modelId="{586EF4D6-855F-4B19-B318-98C9D98EFB77}" type="parTrans" cxnId="{190B6050-5B61-4D86-8515-446C64AD3FCC}">
      <dgm:prSet/>
      <dgm:spPr/>
      <dgm:t>
        <a:bodyPr/>
        <a:lstStyle/>
        <a:p>
          <a:endParaRPr lang="en-NZ"/>
        </a:p>
      </dgm:t>
    </dgm:pt>
    <dgm:pt modelId="{E002A865-58EC-49F3-9718-5AD8C42B21BE}" type="sibTrans" cxnId="{190B6050-5B61-4D86-8515-446C64AD3FCC}">
      <dgm:prSet/>
      <dgm:spPr/>
      <dgm:t>
        <a:bodyPr/>
        <a:lstStyle/>
        <a:p>
          <a:endParaRPr lang="en-NZ"/>
        </a:p>
      </dgm:t>
    </dgm:pt>
    <dgm:pt modelId="{C9C26A75-D004-4D13-B8E1-8473C46ABD39}" type="pres">
      <dgm:prSet presAssocID="{E043FB8C-2498-4397-B8EE-57D0786122D3}" presName="cycle" presStyleCnt="0">
        <dgm:presLayoutVars>
          <dgm:dir/>
          <dgm:resizeHandles val="exact"/>
        </dgm:presLayoutVars>
      </dgm:prSet>
      <dgm:spPr/>
      <dgm:t>
        <a:bodyPr/>
        <a:lstStyle/>
        <a:p>
          <a:endParaRPr lang="en-NZ"/>
        </a:p>
      </dgm:t>
    </dgm:pt>
    <dgm:pt modelId="{2528116D-6E4E-4BD2-BC3E-F35AB63909FA}" type="pres">
      <dgm:prSet presAssocID="{C904CAD7-C45D-4105-AC6C-672FD6FE7CF9}" presName="node" presStyleLbl="node1" presStyleIdx="0" presStyleCnt="5" custScaleX="154901">
        <dgm:presLayoutVars>
          <dgm:bulletEnabled val="1"/>
        </dgm:presLayoutVars>
      </dgm:prSet>
      <dgm:spPr/>
      <dgm:t>
        <a:bodyPr/>
        <a:lstStyle/>
        <a:p>
          <a:endParaRPr lang="en-NZ"/>
        </a:p>
      </dgm:t>
    </dgm:pt>
    <dgm:pt modelId="{A6FF7040-BAA9-48E5-89AD-AA57E26A82C6}" type="pres">
      <dgm:prSet presAssocID="{C904CAD7-C45D-4105-AC6C-672FD6FE7CF9}" presName="spNode" presStyleCnt="0"/>
      <dgm:spPr/>
    </dgm:pt>
    <dgm:pt modelId="{861065E2-931A-484F-8CC5-2DD923AA8112}" type="pres">
      <dgm:prSet presAssocID="{B143E796-CE0F-4AED-9F9F-4ECA64B5A1CC}" presName="sibTrans" presStyleLbl="sibTrans1D1" presStyleIdx="0" presStyleCnt="5"/>
      <dgm:spPr/>
      <dgm:t>
        <a:bodyPr/>
        <a:lstStyle/>
        <a:p>
          <a:endParaRPr lang="en-NZ"/>
        </a:p>
      </dgm:t>
    </dgm:pt>
    <dgm:pt modelId="{53781E3F-A2EB-46F6-A25E-0EE96B213B0F}" type="pres">
      <dgm:prSet presAssocID="{9BF85931-354E-4BD9-95FA-7004CB25CD3A}" presName="node" presStyleLbl="node1" presStyleIdx="1" presStyleCnt="5">
        <dgm:presLayoutVars>
          <dgm:bulletEnabled val="1"/>
        </dgm:presLayoutVars>
      </dgm:prSet>
      <dgm:spPr/>
      <dgm:t>
        <a:bodyPr/>
        <a:lstStyle/>
        <a:p>
          <a:endParaRPr lang="en-NZ"/>
        </a:p>
      </dgm:t>
    </dgm:pt>
    <dgm:pt modelId="{57BDD21C-520A-48C2-99CE-DAC907055FD8}" type="pres">
      <dgm:prSet presAssocID="{9BF85931-354E-4BD9-95FA-7004CB25CD3A}" presName="spNode" presStyleCnt="0"/>
      <dgm:spPr/>
    </dgm:pt>
    <dgm:pt modelId="{A05786AF-12A2-4B10-91A2-3772880802AE}" type="pres">
      <dgm:prSet presAssocID="{B5604804-79B8-48DF-9A26-F14D399F4698}" presName="sibTrans" presStyleLbl="sibTrans1D1" presStyleIdx="1" presStyleCnt="5"/>
      <dgm:spPr/>
      <dgm:t>
        <a:bodyPr/>
        <a:lstStyle/>
        <a:p>
          <a:endParaRPr lang="en-NZ"/>
        </a:p>
      </dgm:t>
    </dgm:pt>
    <dgm:pt modelId="{949CE69E-1C62-47E8-8EE2-9C34CB437152}" type="pres">
      <dgm:prSet presAssocID="{09F732EE-BD1C-4427-8E74-4F7A26726B4D}" presName="node" presStyleLbl="node1" presStyleIdx="2" presStyleCnt="5" custScaleX="146166" custRadScaleRad="107910" custRadScaleInc="-17402">
        <dgm:presLayoutVars>
          <dgm:bulletEnabled val="1"/>
        </dgm:presLayoutVars>
      </dgm:prSet>
      <dgm:spPr/>
      <dgm:t>
        <a:bodyPr/>
        <a:lstStyle/>
        <a:p>
          <a:endParaRPr lang="en-NZ"/>
        </a:p>
      </dgm:t>
    </dgm:pt>
    <dgm:pt modelId="{8856F8EE-B539-46B1-8F2F-0074F0143D2F}" type="pres">
      <dgm:prSet presAssocID="{09F732EE-BD1C-4427-8E74-4F7A26726B4D}" presName="spNode" presStyleCnt="0"/>
      <dgm:spPr/>
    </dgm:pt>
    <dgm:pt modelId="{EB988D28-70EA-4693-AE83-96A48AEB1CB4}" type="pres">
      <dgm:prSet presAssocID="{E002A865-58EC-49F3-9718-5AD8C42B21BE}" presName="sibTrans" presStyleLbl="sibTrans1D1" presStyleIdx="2" presStyleCnt="5"/>
      <dgm:spPr/>
      <dgm:t>
        <a:bodyPr/>
        <a:lstStyle/>
        <a:p>
          <a:endParaRPr lang="en-NZ"/>
        </a:p>
      </dgm:t>
    </dgm:pt>
    <dgm:pt modelId="{BC9FFE06-AAFB-4E11-A75A-446D75D9B327}" type="pres">
      <dgm:prSet presAssocID="{0FBB2AB0-AA43-458F-A48F-AC18EE443F1A}" presName="node" presStyleLbl="node1" presStyleIdx="3" presStyleCnt="5">
        <dgm:presLayoutVars>
          <dgm:bulletEnabled val="1"/>
        </dgm:presLayoutVars>
      </dgm:prSet>
      <dgm:spPr/>
      <dgm:t>
        <a:bodyPr/>
        <a:lstStyle/>
        <a:p>
          <a:endParaRPr lang="en-NZ"/>
        </a:p>
      </dgm:t>
    </dgm:pt>
    <dgm:pt modelId="{E72BAC79-AF2B-4AF1-9E90-A78D7D7E9BCC}" type="pres">
      <dgm:prSet presAssocID="{0FBB2AB0-AA43-458F-A48F-AC18EE443F1A}" presName="spNode" presStyleCnt="0"/>
      <dgm:spPr/>
    </dgm:pt>
    <dgm:pt modelId="{8F4B0A6E-B849-4510-8083-97102EEF75CB}" type="pres">
      <dgm:prSet presAssocID="{DBDD7F23-8B02-4323-86F3-70BDF40A8A52}" presName="sibTrans" presStyleLbl="sibTrans1D1" presStyleIdx="3" presStyleCnt="5"/>
      <dgm:spPr/>
      <dgm:t>
        <a:bodyPr/>
        <a:lstStyle/>
        <a:p>
          <a:endParaRPr lang="en-NZ"/>
        </a:p>
      </dgm:t>
    </dgm:pt>
    <dgm:pt modelId="{6CE47008-2255-46F2-97F7-D5096991B35F}" type="pres">
      <dgm:prSet presAssocID="{1A8C2A31-BE9B-41E2-8E8A-66491BDCBD4F}" presName="node" presStyleLbl="node1" presStyleIdx="4" presStyleCnt="5" custScaleX="149294">
        <dgm:presLayoutVars>
          <dgm:bulletEnabled val="1"/>
        </dgm:presLayoutVars>
      </dgm:prSet>
      <dgm:spPr/>
      <dgm:t>
        <a:bodyPr/>
        <a:lstStyle/>
        <a:p>
          <a:endParaRPr lang="en-NZ"/>
        </a:p>
      </dgm:t>
    </dgm:pt>
    <dgm:pt modelId="{2F370F36-9974-4CDC-AF8F-68DD6AA52D67}" type="pres">
      <dgm:prSet presAssocID="{1A8C2A31-BE9B-41E2-8E8A-66491BDCBD4F}" presName="spNode" presStyleCnt="0"/>
      <dgm:spPr/>
    </dgm:pt>
    <dgm:pt modelId="{D8E4C5E8-A53C-4A74-9C0E-C956E179DC98}" type="pres">
      <dgm:prSet presAssocID="{508B419B-2CBD-4AB3-AD21-CA12EA6368F8}" presName="sibTrans" presStyleLbl="sibTrans1D1" presStyleIdx="4" presStyleCnt="5"/>
      <dgm:spPr/>
      <dgm:t>
        <a:bodyPr/>
        <a:lstStyle/>
        <a:p>
          <a:endParaRPr lang="en-NZ"/>
        </a:p>
      </dgm:t>
    </dgm:pt>
  </dgm:ptLst>
  <dgm:cxnLst>
    <dgm:cxn modelId="{8DC78831-5BA7-4F01-B8AA-66F30F2000B3}" srcId="{E043FB8C-2498-4397-B8EE-57D0786122D3}" destId="{9BF85931-354E-4BD9-95FA-7004CB25CD3A}" srcOrd="1" destOrd="0" parTransId="{F7484152-E110-48D5-92FC-F5A9B21CB3D8}" sibTransId="{B5604804-79B8-48DF-9A26-F14D399F4698}"/>
    <dgm:cxn modelId="{7D045ABA-DD25-4D91-B4CA-8D0A9134B43A}" srcId="{E043FB8C-2498-4397-B8EE-57D0786122D3}" destId="{0FBB2AB0-AA43-458F-A48F-AC18EE443F1A}" srcOrd="3" destOrd="0" parTransId="{06B7D755-3B11-4D2E-83AE-879C3D62D8A5}" sibTransId="{DBDD7F23-8B02-4323-86F3-70BDF40A8A52}"/>
    <dgm:cxn modelId="{4FD37E08-C1FC-4750-B5D3-5DEC720DA2E4}" type="presOf" srcId="{B143E796-CE0F-4AED-9F9F-4ECA64B5A1CC}" destId="{861065E2-931A-484F-8CC5-2DD923AA8112}" srcOrd="0" destOrd="0" presId="urn:microsoft.com/office/officeart/2005/8/layout/cycle5"/>
    <dgm:cxn modelId="{2EEE6CA2-8805-4B30-B209-44EA78DCD7D0}" srcId="{9BF85931-354E-4BD9-95FA-7004CB25CD3A}" destId="{B4E653E6-8D5D-4206-A22D-B3CA0BA74F3C}" srcOrd="0" destOrd="0" parTransId="{644AB6BE-3F2C-48F0-B6B1-D4D00568F070}" sibTransId="{84236A94-CE26-42A8-9A75-6FB92E091803}"/>
    <dgm:cxn modelId="{7F60FD22-3A91-4EAC-ACDF-883D67D9D3C5}" type="presOf" srcId="{C904CAD7-C45D-4105-AC6C-672FD6FE7CF9}" destId="{2528116D-6E4E-4BD2-BC3E-F35AB63909FA}" srcOrd="0" destOrd="0" presId="urn:microsoft.com/office/officeart/2005/8/layout/cycle5"/>
    <dgm:cxn modelId="{00A8D296-8654-4C86-8A72-67E9820DDF2B}" type="presOf" srcId="{9BF85931-354E-4BD9-95FA-7004CB25CD3A}" destId="{53781E3F-A2EB-46F6-A25E-0EE96B213B0F}" srcOrd="0" destOrd="0" presId="urn:microsoft.com/office/officeart/2005/8/layout/cycle5"/>
    <dgm:cxn modelId="{53F0FCB4-2D65-4177-99A7-4E81A1F8871D}" type="presOf" srcId="{E002A865-58EC-49F3-9718-5AD8C42B21BE}" destId="{EB988D28-70EA-4693-AE83-96A48AEB1CB4}" srcOrd="0" destOrd="0" presId="urn:microsoft.com/office/officeart/2005/8/layout/cycle5"/>
    <dgm:cxn modelId="{88F8B1A6-38AA-462C-9382-FCF8996FAFEE}" srcId="{E043FB8C-2498-4397-B8EE-57D0786122D3}" destId="{C904CAD7-C45D-4105-AC6C-672FD6FE7CF9}" srcOrd="0" destOrd="0" parTransId="{016127FA-929C-4F4A-8037-CC3CAFD982C1}" sibTransId="{B143E796-CE0F-4AED-9F9F-4ECA64B5A1CC}"/>
    <dgm:cxn modelId="{E597F53B-8DFA-45C4-B3EE-E2A38568BCE6}" type="presOf" srcId="{B5604804-79B8-48DF-9A26-F14D399F4698}" destId="{A05786AF-12A2-4B10-91A2-3772880802AE}" srcOrd="0" destOrd="0" presId="urn:microsoft.com/office/officeart/2005/8/layout/cycle5"/>
    <dgm:cxn modelId="{16966F77-1AEA-48A7-AD59-92A0541F61F1}" type="presOf" srcId="{09F732EE-BD1C-4427-8E74-4F7A26726B4D}" destId="{949CE69E-1C62-47E8-8EE2-9C34CB437152}" srcOrd="0" destOrd="0" presId="urn:microsoft.com/office/officeart/2005/8/layout/cycle5"/>
    <dgm:cxn modelId="{29CC292E-1344-4AD5-AC3E-B6474C22A1C2}" type="presOf" srcId="{DBDD7F23-8B02-4323-86F3-70BDF40A8A52}" destId="{8F4B0A6E-B849-4510-8083-97102EEF75CB}" srcOrd="0" destOrd="0" presId="urn:microsoft.com/office/officeart/2005/8/layout/cycle5"/>
    <dgm:cxn modelId="{8827A7D6-242A-44C4-B38F-7908F24136DF}" type="presOf" srcId="{0FBB2AB0-AA43-458F-A48F-AC18EE443F1A}" destId="{BC9FFE06-AAFB-4E11-A75A-446D75D9B327}" srcOrd="0" destOrd="0" presId="urn:microsoft.com/office/officeart/2005/8/layout/cycle5"/>
    <dgm:cxn modelId="{1642C344-7DB3-428D-A76D-F1E63EFA1900}" type="presOf" srcId="{4DFAF328-E391-4FA0-8C88-E63E512903A8}" destId="{BC9FFE06-AAFB-4E11-A75A-446D75D9B327}" srcOrd="0" destOrd="1" presId="urn:microsoft.com/office/officeart/2005/8/layout/cycle5"/>
    <dgm:cxn modelId="{C1AEC0E2-8F75-44FE-9129-13F75F5E3B70}" type="presOf" srcId="{B4E653E6-8D5D-4206-A22D-B3CA0BA74F3C}" destId="{53781E3F-A2EB-46F6-A25E-0EE96B213B0F}" srcOrd="0" destOrd="1" presId="urn:microsoft.com/office/officeart/2005/8/layout/cycle5"/>
    <dgm:cxn modelId="{F2B5162A-26A3-49E5-872C-EAEE8FDDA3C3}" srcId="{E043FB8C-2498-4397-B8EE-57D0786122D3}" destId="{1A8C2A31-BE9B-41E2-8E8A-66491BDCBD4F}" srcOrd="4" destOrd="0" parTransId="{ABFECFC3-C5A8-4184-9A7B-2C845F5F519F}" sibTransId="{508B419B-2CBD-4AB3-AD21-CA12EA6368F8}"/>
    <dgm:cxn modelId="{190B6050-5B61-4D86-8515-446C64AD3FCC}" srcId="{E043FB8C-2498-4397-B8EE-57D0786122D3}" destId="{09F732EE-BD1C-4427-8E74-4F7A26726B4D}" srcOrd="2" destOrd="0" parTransId="{586EF4D6-855F-4B19-B318-98C9D98EFB77}" sibTransId="{E002A865-58EC-49F3-9718-5AD8C42B21BE}"/>
    <dgm:cxn modelId="{13209894-3589-4236-A4DD-3C8E46D403AA}" type="presOf" srcId="{508B419B-2CBD-4AB3-AD21-CA12EA6368F8}" destId="{D8E4C5E8-A53C-4A74-9C0E-C956E179DC98}" srcOrd="0" destOrd="0" presId="urn:microsoft.com/office/officeart/2005/8/layout/cycle5"/>
    <dgm:cxn modelId="{DE964C20-DE5C-4666-838A-0AFB12062401}" type="presOf" srcId="{1A8C2A31-BE9B-41E2-8E8A-66491BDCBD4F}" destId="{6CE47008-2255-46F2-97F7-D5096991B35F}" srcOrd="0" destOrd="0" presId="urn:microsoft.com/office/officeart/2005/8/layout/cycle5"/>
    <dgm:cxn modelId="{1D148F04-BEC5-4C16-9DA2-A8EC887FDF8B}" type="presOf" srcId="{E043FB8C-2498-4397-B8EE-57D0786122D3}" destId="{C9C26A75-D004-4D13-B8E1-8473C46ABD39}" srcOrd="0" destOrd="0" presId="urn:microsoft.com/office/officeart/2005/8/layout/cycle5"/>
    <dgm:cxn modelId="{9DE60A09-F626-4722-A006-FB5C8CEC11B7}" srcId="{0FBB2AB0-AA43-458F-A48F-AC18EE443F1A}" destId="{4DFAF328-E391-4FA0-8C88-E63E512903A8}" srcOrd="0" destOrd="0" parTransId="{5BE27FA6-3D64-4C08-A781-C0D9254D3081}" sibTransId="{CD38EB1E-DD53-47DA-9A8B-7D66E53C266F}"/>
    <dgm:cxn modelId="{CD1CB0F6-AA14-4C54-904E-E1AD9430F73A}" type="presParOf" srcId="{C9C26A75-D004-4D13-B8E1-8473C46ABD39}" destId="{2528116D-6E4E-4BD2-BC3E-F35AB63909FA}" srcOrd="0" destOrd="0" presId="urn:microsoft.com/office/officeart/2005/8/layout/cycle5"/>
    <dgm:cxn modelId="{ABD0D18B-09E1-44C4-9D70-432584A4C0D3}" type="presParOf" srcId="{C9C26A75-D004-4D13-B8E1-8473C46ABD39}" destId="{A6FF7040-BAA9-48E5-89AD-AA57E26A82C6}" srcOrd="1" destOrd="0" presId="urn:microsoft.com/office/officeart/2005/8/layout/cycle5"/>
    <dgm:cxn modelId="{C14C05C0-39F3-49FC-9974-99A694C713EB}" type="presParOf" srcId="{C9C26A75-D004-4D13-B8E1-8473C46ABD39}" destId="{861065E2-931A-484F-8CC5-2DD923AA8112}" srcOrd="2" destOrd="0" presId="urn:microsoft.com/office/officeart/2005/8/layout/cycle5"/>
    <dgm:cxn modelId="{D0F77E93-F8E4-412E-B304-EFC3F157BAD9}" type="presParOf" srcId="{C9C26A75-D004-4D13-B8E1-8473C46ABD39}" destId="{53781E3F-A2EB-46F6-A25E-0EE96B213B0F}" srcOrd="3" destOrd="0" presId="urn:microsoft.com/office/officeart/2005/8/layout/cycle5"/>
    <dgm:cxn modelId="{5F2BE282-EB02-42AE-9768-5BE06B4455DB}" type="presParOf" srcId="{C9C26A75-D004-4D13-B8E1-8473C46ABD39}" destId="{57BDD21C-520A-48C2-99CE-DAC907055FD8}" srcOrd="4" destOrd="0" presId="urn:microsoft.com/office/officeart/2005/8/layout/cycle5"/>
    <dgm:cxn modelId="{1BFBB543-0143-48AD-88DE-84B2CC8E1086}" type="presParOf" srcId="{C9C26A75-D004-4D13-B8E1-8473C46ABD39}" destId="{A05786AF-12A2-4B10-91A2-3772880802AE}" srcOrd="5" destOrd="0" presId="urn:microsoft.com/office/officeart/2005/8/layout/cycle5"/>
    <dgm:cxn modelId="{E367D3D0-E32D-4190-916F-8CB000664148}" type="presParOf" srcId="{C9C26A75-D004-4D13-B8E1-8473C46ABD39}" destId="{949CE69E-1C62-47E8-8EE2-9C34CB437152}" srcOrd="6" destOrd="0" presId="urn:microsoft.com/office/officeart/2005/8/layout/cycle5"/>
    <dgm:cxn modelId="{9ACA5652-1E5C-4FA5-B372-C577B95236E8}" type="presParOf" srcId="{C9C26A75-D004-4D13-B8E1-8473C46ABD39}" destId="{8856F8EE-B539-46B1-8F2F-0074F0143D2F}" srcOrd="7" destOrd="0" presId="urn:microsoft.com/office/officeart/2005/8/layout/cycle5"/>
    <dgm:cxn modelId="{4F001780-2B63-4339-AD16-9A5A591E1439}" type="presParOf" srcId="{C9C26A75-D004-4D13-B8E1-8473C46ABD39}" destId="{EB988D28-70EA-4693-AE83-96A48AEB1CB4}" srcOrd="8" destOrd="0" presId="urn:microsoft.com/office/officeart/2005/8/layout/cycle5"/>
    <dgm:cxn modelId="{10868D37-B145-4459-B68A-93FA2258D63D}" type="presParOf" srcId="{C9C26A75-D004-4D13-B8E1-8473C46ABD39}" destId="{BC9FFE06-AAFB-4E11-A75A-446D75D9B327}" srcOrd="9" destOrd="0" presId="urn:microsoft.com/office/officeart/2005/8/layout/cycle5"/>
    <dgm:cxn modelId="{E6608E6E-79C0-47F6-905C-08AE1730C746}" type="presParOf" srcId="{C9C26A75-D004-4D13-B8E1-8473C46ABD39}" destId="{E72BAC79-AF2B-4AF1-9E90-A78D7D7E9BCC}" srcOrd="10" destOrd="0" presId="urn:microsoft.com/office/officeart/2005/8/layout/cycle5"/>
    <dgm:cxn modelId="{3F0ED867-E47C-44AE-9F6D-5BBF64984882}" type="presParOf" srcId="{C9C26A75-D004-4D13-B8E1-8473C46ABD39}" destId="{8F4B0A6E-B849-4510-8083-97102EEF75CB}" srcOrd="11" destOrd="0" presId="urn:microsoft.com/office/officeart/2005/8/layout/cycle5"/>
    <dgm:cxn modelId="{4DA20CC5-326A-434C-A1A5-B993ADFDFA46}" type="presParOf" srcId="{C9C26A75-D004-4D13-B8E1-8473C46ABD39}" destId="{6CE47008-2255-46F2-97F7-D5096991B35F}" srcOrd="12" destOrd="0" presId="urn:microsoft.com/office/officeart/2005/8/layout/cycle5"/>
    <dgm:cxn modelId="{9CCFE5EF-E89F-4A7E-A026-778EA75AF0C2}" type="presParOf" srcId="{C9C26A75-D004-4D13-B8E1-8473C46ABD39}" destId="{2F370F36-9974-4CDC-AF8F-68DD6AA52D67}" srcOrd="13" destOrd="0" presId="urn:microsoft.com/office/officeart/2005/8/layout/cycle5"/>
    <dgm:cxn modelId="{EAF6F889-361E-4682-8161-B74BFD559795}" type="presParOf" srcId="{C9C26A75-D004-4D13-B8E1-8473C46ABD39}" destId="{D8E4C5E8-A53C-4A74-9C0E-C956E179DC98}" srcOrd="14" destOrd="0" presId="urn:microsoft.com/office/officeart/2005/8/layout/cycle5"/>
  </dgm:cxnLst>
  <dgm:bg/>
  <dgm:whole>
    <a:ln>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43FB8C-2498-4397-B8EE-57D0786122D3}" type="doc">
      <dgm:prSet loTypeId="urn:microsoft.com/office/officeart/2005/8/layout/cycle5" loCatId="cycle" qsTypeId="urn:microsoft.com/office/officeart/2005/8/quickstyle/simple1" qsCatId="simple" csTypeId="urn:microsoft.com/office/officeart/2005/8/colors/accent3_1" csCatId="accent3" phldr="1"/>
      <dgm:spPr/>
      <dgm:t>
        <a:bodyPr/>
        <a:lstStyle/>
        <a:p>
          <a:endParaRPr lang="en-NZ"/>
        </a:p>
      </dgm:t>
    </dgm:pt>
    <dgm:pt modelId="{C904CAD7-C45D-4105-AC6C-672FD6FE7CF9}">
      <dgm:prSet phldrT="[Text]" custT="1"/>
      <dgm:spPr>
        <a:ln>
          <a:solidFill>
            <a:schemeClr val="accent2"/>
          </a:solidFill>
        </a:ln>
      </dgm:spPr>
      <dgm:t>
        <a:bodyPr/>
        <a:lstStyle/>
        <a:p>
          <a:r>
            <a:rPr lang="en-NZ" sz="1200" b="1">
              <a:solidFill>
                <a:schemeClr val="accent2"/>
              </a:solidFill>
            </a:rPr>
            <a:t>Question</a:t>
          </a:r>
          <a:r>
            <a:rPr lang="en-NZ" sz="900"/>
            <a:t> </a:t>
          </a:r>
        </a:p>
      </dgm:t>
    </dgm:pt>
    <dgm:pt modelId="{016127FA-929C-4F4A-8037-CC3CAFD982C1}" type="parTrans" cxnId="{88F8B1A6-38AA-462C-9382-FCF8996FAFEE}">
      <dgm:prSet/>
      <dgm:spPr/>
      <dgm:t>
        <a:bodyPr/>
        <a:lstStyle/>
        <a:p>
          <a:endParaRPr lang="en-NZ"/>
        </a:p>
      </dgm:t>
    </dgm:pt>
    <dgm:pt modelId="{B143E796-CE0F-4AED-9F9F-4ECA64B5A1CC}" type="sibTrans" cxnId="{88F8B1A6-38AA-462C-9382-FCF8996FAFEE}">
      <dgm:prSet/>
      <dgm:spPr/>
      <dgm:t>
        <a:bodyPr/>
        <a:lstStyle/>
        <a:p>
          <a:endParaRPr lang="en-NZ">
            <a:solidFill>
              <a:srgbClr val="CC66FF"/>
            </a:solidFill>
          </a:endParaRPr>
        </a:p>
      </dgm:t>
    </dgm:pt>
    <dgm:pt modelId="{9BF85931-354E-4BD9-95FA-7004CB25CD3A}">
      <dgm:prSet phldrT="[Text]" custT="1"/>
      <dgm:spPr>
        <a:ln>
          <a:solidFill>
            <a:srgbClr val="7030A0"/>
          </a:solidFill>
        </a:ln>
      </dgm:spPr>
      <dgm:t>
        <a:bodyPr/>
        <a:lstStyle/>
        <a:p>
          <a:r>
            <a:rPr lang="en-NZ" sz="1200" b="1">
              <a:solidFill>
                <a:srgbClr val="7030A0"/>
              </a:solidFill>
            </a:rPr>
            <a:t>Data</a:t>
          </a:r>
        </a:p>
      </dgm:t>
    </dgm:pt>
    <dgm:pt modelId="{F7484152-E110-48D5-92FC-F5A9B21CB3D8}" type="parTrans" cxnId="{8DC78831-5BA7-4F01-B8AA-66F30F2000B3}">
      <dgm:prSet/>
      <dgm:spPr/>
      <dgm:t>
        <a:bodyPr/>
        <a:lstStyle/>
        <a:p>
          <a:endParaRPr lang="en-NZ"/>
        </a:p>
      </dgm:t>
    </dgm:pt>
    <dgm:pt modelId="{B5604804-79B8-48DF-9A26-F14D399F4698}" type="sibTrans" cxnId="{8DC78831-5BA7-4F01-B8AA-66F30F2000B3}">
      <dgm:prSet/>
      <dgm:spPr/>
      <dgm:t>
        <a:bodyPr/>
        <a:lstStyle/>
        <a:p>
          <a:endParaRPr lang="en-NZ"/>
        </a:p>
      </dgm:t>
    </dgm:pt>
    <dgm:pt modelId="{0FBB2AB0-AA43-458F-A48F-AC18EE443F1A}">
      <dgm:prSet phldrT="[Text]" custT="1"/>
      <dgm:spPr>
        <a:ln>
          <a:solidFill>
            <a:srgbClr val="CC0099"/>
          </a:solidFill>
        </a:ln>
      </dgm:spPr>
      <dgm:t>
        <a:bodyPr/>
        <a:lstStyle/>
        <a:p>
          <a:r>
            <a:rPr lang="en-NZ" sz="1200" b="1">
              <a:solidFill>
                <a:srgbClr val="CC0099"/>
              </a:solidFill>
            </a:rPr>
            <a:t>Act</a:t>
          </a:r>
        </a:p>
      </dgm:t>
    </dgm:pt>
    <dgm:pt modelId="{06B7D755-3B11-4D2E-83AE-879C3D62D8A5}" type="parTrans" cxnId="{7D045ABA-DD25-4D91-B4CA-8D0A9134B43A}">
      <dgm:prSet/>
      <dgm:spPr/>
      <dgm:t>
        <a:bodyPr/>
        <a:lstStyle/>
        <a:p>
          <a:endParaRPr lang="en-NZ"/>
        </a:p>
      </dgm:t>
    </dgm:pt>
    <dgm:pt modelId="{DBDD7F23-8B02-4323-86F3-70BDF40A8A52}" type="sibTrans" cxnId="{7D045ABA-DD25-4D91-B4CA-8D0A9134B43A}">
      <dgm:prSet/>
      <dgm:spPr/>
      <dgm:t>
        <a:bodyPr/>
        <a:lstStyle/>
        <a:p>
          <a:endParaRPr lang="en-NZ"/>
        </a:p>
      </dgm:t>
    </dgm:pt>
    <dgm:pt modelId="{1A8C2A31-BE9B-41E2-8E8A-66491BDCBD4F}">
      <dgm:prSet phldrT="[Text]" custT="1"/>
      <dgm:spPr>
        <a:ln>
          <a:solidFill>
            <a:srgbClr val="C00000"/>
          </a:solidFill>
        </a:ln>
      </dgm:spPr>
      <dgm:t>
        <a:bodyPr/>
        <a:lstStyle/>
        <a:p>
          <a:r>
            <a:rPr lang="en-NZ" sz="1200" b="1">
              <a:solidFill>
                <a:srgbClr val="C00000"/>
              </a:solidFill>
            </a:rPr>
            <a:t>Evaluate</a:t>
          </a:r>
        </a:p>
      </dgm:t>
    </dgm:pt>
    <dgm:pt modelId="{ABFECFC3-C5A8-4184-9A7B-2C845F5F519F}" type="parTrans" cxnId="{F2B5162A-26A3-49E5-872C-EAEE8FDDA3C3}">
      <dgm:prSet/>
      <dgm:spPr/>
      <dgm:t>
        <a:bodyPr/>
        <a:lstStyle/>
        <a:p>
          <a:endParaRPr lang="en-NZ"/>
        </a:p>
      </dgm:t>
    </dgm:pt>
    <dgm:pt modelId="{508B419B-2CBD-4AB3-AD21-CA12EA6368F8}" type="sibTrans" cxnId="{F2B5162A-26A3-49E5-872C-EAEE8FDDA3C3}">
      <dgm:prSet/>
      <dgm:spPr/>
      <dgm:t>
        <a:bodyPr/>
        <a:lstStyle/>
        <a:p>
          <a:endParaRPr lang="en-NZ"/>
        </a:p>
      </dgm:t>
    </dgm:pt>
    <dgm:pt modelId="{4DFAF328-E391-4FA0-8C88-E63E512903A8}">
      <dgm:prSet/>
      <dgm:spPr/>
      <dgm:t>
        <a:bodyPr/>
        <a:lstStyle/>
        <a:p>
          <a:endParaRPr lang="en-NZ"/>
        </a:p>
      </dgm:t>
    </dgm:pt>
    <dgm:pt modelId="{5BE27FA6-3D64-4C08-A781-C0D9254D3081}" type="parTrans" cxnId="{9DE60A09-F626-4722-A006-FB5C8CEC11B7}">
      <dgm:prSet/>
      <dgm:spPr/>
      <dgm:t>
        <a:bodyPr/>
        <a:lstStyle/>
        <a:p>
          <a:endParaRPr lang="en-NZ"/>
        </a:p>
      </dgm:t>
    </dgm:pt>
    <dgm:pt modelId="{CD38EB1E-DD53-47DA-9A8B-7D66E53C266F}" type="sibTrans" cxnId="{9DE60A09-F626-4722-A006-FB5C8CEC11B7}">
      <dgm:prSet/>
      <dgm:spPr/>
      <dgm:t>
        <a:bodyPr/>
        <a:lstStyle/>
        <a:p>
          <a:endParaRPr lang="en-NZ"/>
        </a:p>
      </dgm:t>
    </dgm:pt>
    <dgm:pt modelId="{B4E653E6-8D5D-4206-A22D-B3CA0BA74F3C}">
      <dgm:prSet/>
      <dgm:spPr/>
      <dgm:t>
        <a:bodyPr/>
        <a:lstStyle/>
        <a:p>
          <a:endParaRPr lang="en-NZ"/>
        </a:p>
      </dgm:t>
    </dgm:pt>
    <dgm:pt modelId="{644AB6BE-3F2C-48F0-B6B1-D4D00568F070}" type="parTrans" cxnId="{2EEE6CA2-8805-4B30-B209-44EA78DCD7D0}">
      <dgm:prSet/>
      <dgm:spPr/>
      <dgm:t>
        <a:bodyPr/>
        <a:lstStyle/>
        <a:p>
          <a:endParaRPr lang="en-NZ"/>
        </a:p>
      </dgm:t>
    </dgm:pt>
    <dgm:pt modelId="{84236A94-CE26-42A8-9A75-6FB92E091803}" type="sibTrans" cxnId="{2EEE6CA2-8805-4B30-B209-44EA78DCD7D0}">
      <dgm:prSet/>
      <dgm:spPr/>
      <dgm:t>
        <a:bodyPr/>
        <a:lstStyle/>
        <a:p>
          <a:endParaRPr lang="en-NZ"/>
        </a:p>
      </dgm:t>
    </dgm:pt>
    <dgm:pt modelId="{09F732EE-BD1C-4427-8E74-4F7A26726B4D}">
      <dgm:prSet custT="1"/>
      <dgm:spPr>
        <a:ln>
          <a:solidFill>
            <a:srgbClr val="0070C0"/>
          </a:solidFill>
        </a:ln>
      </dgm:spPr>
      <dgm:t>
        <a:bodyPr/>
        <a:lstStyle/>
        <a:p>
          <a:r>
            <a:rPr lang="en-NZ" sz="1200" b="1">
              <a:solidFill>
                <a:srgbClr val="0070C0"/>
              </a:solidFill>
            </a:rPr>
            <a:t>Analyse</a:t>
          </a:r>
        </a:p>
      </dgm:t>
    </dgm:pt>
    <dgm:pt modelId="{586EF4D6-855F-4B19-B318-98C9D98EFB77}" type="parTrans" cxnId="{190B6050-5B61-4D86-8515-446C64AD3FCC}">
      <dgm:prSet/>
      <dgm:spPr/>
      <dgm:t>
        <a:bodyPr/>
        <a:lstStyle/>
        <a:p>
          <a:endParaRPr lang="en-NZ"/>
        </a:p>
      </dgm:t>
    </dgm:pt>
    <dgm:pt modelId="{E002A865-58EC-49F3-9718-5AD8C42B21BE}" type="sibTrans" cxnId="{190B6050-5B61-4D86-8515-446C64AD3FCC}">
      <dgm:prSet/>
      <dgm:spPr/>
      <dgm:t>
        <a:bodyPr/>
        <a:lstStyle/>
        <a:p>
          <a:endParaRPr lang="en-NZ"/>
        </a:p>
      </dgm:t>
    </dgm:pt>
    <dgm:pt modelId="{C9C26A75-D004-4D13-B8E1-8473C46ABD39}" type="pres">
      <dgm:prSet presAssocID="{E043FB8C-2498-4397-B8EE-57D0786122D3}" presName="cycle" presStyleCnt="0">
        <dgm:presLayoutVars>
          <dgm:dir/>
          <dgm:resizeHandles val="exact"/>
        </dgm:presLayoutVars>
      </dgm:prSet>
      <dgm:spPr/>
      <dgm:t>
        <a:bodyPr/>
        <a:lstStyle/>
        <a:p>
          <a:endParaRPr lang="en-NZ"/>
        </a:p>
      </dgm:t>
    </dgm:pt>
    <dgm:pt modelId="{2528116D-6E4E-4BD2-BC3E-F35AB63909FA}" type="pres">
      <dgm:prSet presAssocID="{C904CAD7-C45D-4105-AC6C-672FD6FE7CF9}" presName="node" presStyleLbl="node1" presStyleIdx="0" presStyleCnt="5" custScaleX="154901">
        <dgm:presLayoutVars>
          <dgm:bulletEnabled val="1"/>
        </dgm:presLayoutVars>
      </dgm:prSet>
      <dgm:spPr/>
      <dgm:t>
        <a:bodyPr/>
        <a:lstStyle/>
        <a:p>
          <a:endParaRPr lang="en-NZ"/>
        </a:p>
      </dgm:t>
    </dgm:pt>
    <dgm:pt modelId="{A6FF7040-BAA9-48E5-89AD-AA57E26A82C6}" type="pres">
      <dgm:prSet presAssocID="{C904CAD7-C45D-4105-AC6C-672FD6FE7CF9}" presName="spNode" presStyleCnt="0"/>
      <dgm:spPr/>
    </dgm:pt>
    <dgm:pt modelId="{861065E2-931A-484F-8CC5-2DD923AA8112}" type="pres">
      <dgm:prSet presAssocID="{B143E796-CE0F-4AED-9F9F-4ECA64B5A1CC}" presName="sibTrans" presStyleLbl="sibTrans1D1" presStyleIdx="0" presStyleCnt="5"/>
      <dgm:spPr/>
      <dgm:t>
        <a:bodyPr/>
        <a:lstStyle/>
        <a:p>
          <a:endParaRPr lang="en-NZ"/>
        </a:p>
      </dgm:t>
    </dgm:pt>
    <dgm:pt modelId="{53781E3F-A2EB-46F6-A25E-0EE96B213B0F}" type="pres">
      <dgm:prSet presAssocID="{9BF85931-354E-4BD9-95FA-7004CB25CD3A}" presName="node" presStyleLbl="node1" presStyleIdx="1" presStyleCnt="5">
        <dgm:presLayoutVars>
          <dgm:bulletEnabled val="1"/>
        </dgm:presLayoutVars>
      </dgm:prSet>
      <dgm:spPr/>
      <dgm:t>
        <a:bodyPr/>
        <a:lstStyle/>
        <a:p>
          <a:endParaRPr lang="en-NZ"/>
        </a:p>
      </dgm:t>
    </dgm:pt>
    <dgm:pt modelId="{57BDD21C-520A-48C2-99CE-DAC907055FD8}" type="pres">
      <dgm:prSet presAssocID="{9BF85931-354E-4BD9-95FA-7004CB25CD3A}" presName="spNode" presStyleCnt="0"/>
      <dgm:spPr/>
    </dgm:pt>
    <dgm:pt modelId="{A05786AF-12A2-4B10-91A2-3772880802AE}" type="pres">
      <dgm:prSet presAssocID="{B5604804-79B8-48DF-9A26-F14D399F4698}" presName="sibTrans" presStyleLbl="sibTrans1D1" presStyleIdx="1" presStyleCnt="5"/>
      <dgm:spPr/>
      <dgm:t>
        <a:bodyPr/>
        <a:lstStyle/>
        <a:p>
          <a:endParaRPr lang="en-NZ"/>
        </a:p>
      </dgm:t>
    </dgm:pt>
    <dgm:pt modelId="{949CE69E-1C62-47E8-8EE2-9C34CB437152}" type="pres">
      <dgm:prSet presAssocID="{09F732EE-BD1C-4427-8E74-4F7A26726B4D}" presName="node" presStyleLbl="node1" presStyleIdx="2" presStyleCnt="5" custScaleX="146166" custRadScaleRad="107910" custRadScaleInc="-17402">
        <dgm:presLayoutVars>
          <dgm:bulletEnabled val="1"/>
        </dgm:presLayoutVars>
      </dgm:prSet>
      <dgm:spPr/>
      <dgm:t>
        <a:bodyPr/>
        <a:lstStyle/>
        <a:p>
          <a:endParaRPr lang="en-NZ"/>
        </a:p>
      </dgm:t>
    </dgm:pt>
    <dgm:pt modelId="{8856F8EE-B539-46B1-8F2F-0074F0143D2F}" type="pres">
      <dgm:prSet presAssocID="{09F732EE-BD1C-4427-8E74-4F7A26726B4D}" presName="spNode" presStyleCnt="0"/>
      <dgm:spPr/>
    </dgm:pt>
    <dgm:pt modelId="{EB988D28-70EA-4693-AE83-96A48AEB1CB4}" type="pres">
      <dgm:prSet presAssocID="{E002A865-58EC-49F3-9718-5AD8C42B21BE}" presName="sibTrans" presStyleLbl="sibTrans1D1" presStyleIdx="2" presStyleCnt="5"/>
      <dgm:spPr/>
      <dgm:t>
        <a:bodyPr/>
        <a:lstStyle/>
        <a:p>
          <a:endParaRPr lang="en-NZ"/>
        </a:p>
      </dgm:t>
    </dgm:pt>
    <dgm:pt modelId="{BC9FFE06-AAFB-4E11-A75A-446D75D9B327}" type="pres">
      <dgm:prSet presAssocID="{0FBB2AB0-AA43-458F-A48F-AC18EE443F1A}" presName="node" presStyleLbl="node1" presStyleIdx="3" presStyleCnt="5">
        <dgm:presLayoutVars>
          <dgm:bulletEnabled val="1"/>
        </dgm:presLayoutVars>
      </dgm:prSet>
      <dgm:spPr/>
      <dgm:t>
        <a:bodyPr/>
        <a:lstStyle/>
        <a:p>
          <a:endParaRPr lang="en-NZ"/>
        </a:p>
      </dgm:t>
    </dgm:pt>
    <dgm:pt modelId="{E72BAC79-AF2B-4AF1-9E90-A78D7D7E9BCC}" type="pres">
      <dgm:prSet presAssocID="{0FBB2AB0-AA43-458F-A48F-AC18EE443F1A}" presName="spNode" presStyleCnt="0"/>
      <dgm:spPr/>
    </dgm:pt>
    <dgm:pt modelId="{8F4B0A6E-B849-4510-8083-97102EEF75CB}" type="pres">
      <dgm:prSet presAssocID="{DBDD7F23-8B02-4323-86F3-70BDF40A8A52}" presName="sibTrans" presStyleLbl="sibTrans1D1" presStyleIdx="3" presStyleCnt="5"/>
      <dgm:spPr/>
      <dgm:t>
        <a:bodyPr/>
        <a:lstStyle/>
        <a:p>
          <a:endParaRPr lang="en-NZ"/>
        </a:p>
      </dgm:t>
    </dgm:pt>
    <dgm:pt modelId="{6CE47008-2255-46F2-97F7-D5096991B35F}" type="pres">
      <dgm:prSet presAssocID="{1A8C2A31-BE9B-41E2-8E8A-66491BDCBD4F}" presName="node" presStyleLbl="node1" presStyleIdx="4" presStyleCnt="5" custScaleX="149294">
        <dgm:presLayoutVars>
          <dgm:bulletEnabled val="1"/>
        </dgm:presLayoutVars>
      </dgm:prSet>
      <dgm:spPr/>
      <dgm:t>
        <a:bodyPr/>
        <a:lstStyle/>
        <a:p>
          <a:endParaRPr lang="en-NZ"/>
        </a:p>
      </dgm:t>
    </dgm:pt>
    <dgm:pt modelId="{2F370F36-9974-4CDC-AF8F-68DD6AA52D67}" type="pres">
      <dgm:prSet presAssocID="{1A8C2A31-BE9B-41E2-8E8A-66491BDCBD4F}" presName="spNode" presStyleCnt="0"/>
      <dgm:spPr/>
    </dgm:pt>
    <dgm:pt modelId="{D8E4C5E8-A53C-4A74-9C0E-C956E179DC98}" type="pres">
      <dgm:prSet presAssocID="{508B419B-2CBD-4AB3-AD21-CA12EA6368F8}" presName="sibTrans" presStyleLbl="sibTrans1D1" presStyleIdx="4" presStyleCnt="5"/>
      <dgm:spPr/>
      <dgm:t>
        <a:bodyPr/>
        <a:lstStyle/>
        <a:p>
          <a:endParaRPr lang="en-NZ"/>
        </a:p>
      </dgm:t>
    </dgm:pt>
  </dgm:ptLst>
  <dgm:cxnLst>
    <dgm:cxn modelId="{8DC78831-5BA7-4F01-B8AA-66F30F2000B3}" srcId="{E043FB8C-2498-4397-B8EE-57D0786122D3}" destId="{9BF85931-354E-4BD9-95FA-7004CB25CD3A}" srcOrd="1" destOrd="0" parTransId="{F7484152-E110-48D5-92FC-F5A9B21CB3D8}" sibTransId="{B5604804-79B8-48DF-9A26-F14D399F4698}"/>
    <dgm:cxn modelId="{7D045ABA-DD25-4D91-B4CA-8D0A9134B43A}" srcId="{E043FB8C-2498-4397-B8EE-57D0786122D3}" destId="{0FBB2AB0-AA43-458F-A48F-AC18EE443F1A}" srcOrd="3" destOrd="0" parTransId="{06B7D755-3B11-4D2E-83AE-879C3D62D8A5}" sibTransId="{DBDD7F23-8B02-4323-86F3-70BDF40A8A52}"/>
    <dgm:cxn modelId="{4FD37E08-C1FC-4750-B5D3-5DEC720DA2E4}" type="presOf" srcId="{B143E796-CE0F-4AED-9F9F-4ECA64B5A1CC}" destId="{861065E2-931A-484F-8CC5-2DD923AA8112}" srcOrd="0" destOrd="0" presId="urn:microsoft.com/office/officeart/2005/8/layout/cycle5"/>
    <dgm:cxn modelId="{2EEE6CA2-8805-4B30-B209-44EA78DCD7D0}" srcId="{9BF85931-354E-4BD9-95FA-7004CB25CD3A}" destId="{B4E653E6-8D5D-4206-A22D-B3CA0BA74F3C}" srcOrd="0" destOrd="0" parTransId="{644AB6BE-3F2C-48F0-B6B1-D4D00568F070}" sibTransId="{84236A94-CE26-42A8-9A75-6FB92E091803}"/>
    <dgm:cxn modelId="{7F60FD22-3A91-4EAC-ACDF-883D67D9D3C5}" type="presOf" srcId="{C904CAD7-C45D-4105-AC6C-672FD6FE7CF9}" destId="{2528116D-6E4E-4BD2-BC3E-F35AB63909FA}" srcOrd="0" destOrd="0" presId="urn:microsoft.com/office/officeart/2005/8/layout/cycle5"/>
    <dgm:cxn modelId="{00A8D296-8654-4C86-8A72-67E9820DDF2B}" type="presOf" srcId="{9BF85931-354E-4BD9-95FA-7004CB25CD3A}" destId="{53781E3F-A2EB-46F6-A25E-0EE96B213B0F}" srcOrd="0" destOrd="0" presId="urn:microsoft.com/office/officeart/2005/8/layout/cycle5"/>
    <dgm:cxn modelId="{53F0FCB4-2D65-4177-99A7-4E81A1F8871D}" type="presOf" srcId="{E002A865-58EC-49F3-9718-5AD8C42B21BE}" destId="{EB988D28-70EA-4693-AE83-96A48AEB1CB4}" srcOrd="0" destOrd="0" presId="urn:microsoft.com/office/officeart/2005/8/layout/cycle5"/>
    <dgm:cxn modelId="{88F8B1A6-38AA-462C-9382-FCF8996FAFEE}" srcId="{E043FB8C-2498-4397-B8EE-57D0786122D3}" destId="{C904CAD7-C45D-4105-AC6C-672FD6FE7CF9}" srcOrd="0" destOrd="0" parTransId="{016127FA-929C-4F4A-8037-CC3CAFD982C1}" sibTransId="{B143E796-CE0F-4AED-9F9F-4ECA64B5A1CC}"/>
    <dgm:cxn modelId="{E597F53B-8DFA-45C4-B3EE-E2A38568BCE6}" type="presOf" srcId="{B5604804-79B8-48DF-9A26-F14D399F4698}" destId="{A05786AF-12A2-4B10-91A2-3772880802AE}" srcOrd="0" destOrd="0" presId="urn:microsoft.com/office/officeart/2005/8/layout/cycle5"/>
    <dgm:cxn modelId="{16966F77-1AEA-48A7-AD59-92A0541F61F1}" type="presOf" srcId="{09F732EE-BD1C-4427-8E74-4F7A26726B4D}" destId="{949CE69E-1C62-47E8-8EE2-9C34CB437152}" srcOrd="0" destOrd="0" presId="urn:microsoft.com/office/officeart/2005/8/layout/cycle5"/>
    <dgm:cxn modelId="{29CC292E-1344-4AD5-AC3E-B6474C22A1C2}" type="presOf" srcId="{DBDD7F23-8B02-4323-86F3-70BDF40A8A52}" destId="{8F4B0A6E-B849-4510-8083-97102EEF75CB}" srcOrd="0" destOrd="0" presId="urn:microsoft.com/office/officeart/2005/8/layout/cycle5"/>
    <dgm:cxn modelId="{8827A7D6-242A-44C4-B38F-7908F24136DF}" type="presOf" srcId="{0FBB2AB0-AA43-458F-A48F-AC18EE443F1A}" destId="{BC9FFE06-AAFB-4E11-A75A-446D75D9B327}" srcOrd="0" destOrd="0" presId="urn:microsoft.com/office/officeart/2005/8/layout/cycle5"/>
    <dgm:cxn modelId="{1642C344-7DB3-428D-A76D-F1E63EFA1900}" type="presOf" srcId="{4DFAF328-E391-4FA0-8C88-E63E512903A8}" destId="{BC9FFE06-AAFB-4E11-A75A-446D75D9B327}" srcOrd="0" destOrd="1" presId="urn:microsoft.com/office/officeart/2005/8/layout/cycle5"/>
    <dgm:cxn modelId="{C1AEC0E2-8F75-44FE-9129-13F75F5E3B70}" type="presOf" srcId="{B4E653E6-8D5D-4206-A22D-B3CA0BA74F3C}" destId="{53781E3F-A2EB-46F6-A25E-0EE96B213B0F}" srcOrd="0" destOrd="1" presId="urn:microsoft.com/office/officeart/2005/8/layout/cycle5"/>
    <dgm:cxn modelId="{F2B5162A-26A3-49E5-872C-EAEE8FDDA3C3}" srcId="{E043FB8C-2498-4397-B8EE-57D0786122D3}" destId="{1A8C2A31-BE9B-41E2-8E8A-66491BDCBD4F}" srcOrd="4" destOrd="0" parTransId="{ABFECFC3-C5A8-4184-9A7B-2C845F5F519F}" sibTransId="{508B419B-2CBD-4AB3-AD21-CA12EA6368F8}"/>
    <dgm:cxn modelId="{190B6050-5B61-4D86-8515-446C64AD3FCC}" srcId="{E043FB8C-2498-4397-B8EE-57D0786122D3}" destId="{09F732EE-BD1C-4427-8E74-4F7A26726B4D}" srcOrd="2" destOrd="0" parTransId="{586EF4D6-855F-4B19-B318-98C9D98EFB77}" sibTransId="{E002A865-58EC-49F3-9718-5AD8C42B21BE}"/>
    <dgm:cxn modelId="{13209894-3589-4236-A4DD-3C8E46D403AA}" type="presOf" srcId="{508B419B-2CBD-4AB3-AD21-CA12EA6368F8}" destId="{D8E4C5E8-A53C-4A74-9C0E-C956E179DC98}" srcOrd="0" destOrd="0" presId="urn:microsoft.com/office/officeart/2005/8/layout/cycle5"/>
    <dgm:cxn modelId="{DE964C20-DE5C-4666-838A-0AFB12062401}" type="presOf" srcId="{1A8C2A31-BE9B-41E2-8E8A-66491BDCBD4F}" destId="{6CE47008-2255-46F2-97F7-D5096991B35F}" srcOrd="0" destOrd="0" presId="urn:microsoft.com/office/officeart/2005/8/layout/cycle5"/>
    <dgm:cxn modelId="{1D148F04-BEC5-4C16-9DA2-A8EC887FDF8B}" type="presOf" srcId="{E043FB8C-2498-4397-B8EE-57D0786122D3}" destId="{C9C26A75-D004-4D13-B8E1-8473C46ABD39}" srcOrd="0" destOrd="0" presId="urn:microsoft.com/office/officeart/2005/8/layout/cycle5"/>
    <dgm:cxn modelId="{9DE60A09-F626-4722-A006-FB5C8CEC11B7}" srcId="{0FBB2AB0-AA43-458F-A48F-AC18EE443F1A}" destId="{4DFAF328-E391-4FA0-8C88-E63E512903A8}" srcOrd="0" destOrd="0" parTransId="{5BE27FA6-3D64-4C08-A781-C0D9254D3081}" sibTransId="{CD38EB1E-DD53-47DA-9A8B-7D66E53C266F}"/>
    <dgm:cxn modelId="{CD1CB0F6-AA14-4C54-904E-E1AD9430F73A}" type="presParOf" srcId="{C9C26A75-D004-4D13-B8E1-8473C46ABD39}" destId="{2528116D-6E4E-4BD2-BC3E-F35AB63909FA}" srcOrd="0" destOrd="0" presId="urn:microsoft.com/office/officeart/2005/8/layout/cycle5"/>
    <dgm:cxn modelId="{ABD0D18B-09E1-44C4-9D70-432584A4C0D3}" type="presParOf" srcId="{C9C26A75-D004-4D13-B8E1-8473C46ABD39}" destId="{A6FF7040-BAA9-48E5-89AD-AA57E26A82C6}" srcOrd="1" destOrd="0" presId="urn:microsoft.com/office/officeart/2005/8/layout/cycle5"/>
    <dgm:cxn modelId="{C14C05C0-39F3-49FC-9974-99A694C713EB}" type="presParOf" srcId="{C9C26A75-D004-4D13-B8E1-8473C46ABD39}" destId="{861065E2-931A-484F-8CC5-2DD923AA8112}" srcOrd="2" destOrd="0" presId="urn:microsoft.com/office/officeart/2005/8/layout/cycle5"/>
    <dgm:cxn modelId="{D0F77E93-F8E4-412E-B304-EFC3F157BAD9}" type="presParOf" srcId="{C9C26A75-D004-4D13-B8E1-8473C46ABD39}" destId="{53781E3F-A2EB-46F6-A25E-0EE96B213B0F}" srcOrd="3" destOrd="0" presId="urn:microsoft.com/office/officeart/2005/8/layout/cycle5"/>
    <dgm:cxn modelId="{5F2BE282-EB02-42AE-9768-5BE06B4455DB}" type="presParOf" srcId="{C9C26A75-D004-4D13-B8E1-8473C46ABD39}" destId="{57BDD21C-520A-48C2-99CE-DAC907055FD8}" srcOrd="4" destOrd="0" presId="urn:microsoft.com/office/officeart/2005/8/layout/cycle5"/>
    <dgm:cxn modelId="{1BFBB543-0143-48AD-88DE-84B2CC8E1086}" type="presParOf" srcId="{C9C26A75-D004-4D13-B8E1-8473C46ABD39}" destId="{A05786AF-12A2-4B10-91A2-3772880802AE}" srcOrd="5" destOrd="0" presId="urn:microsoft.com/office/officeart/2005/8/layout/cycle5"/>
    <dgm:cxn modelId="{E367D3D0-E32D-4190-916F-8CB000664148}" type="presParOf" srcId="{C9C26A75-D004-4D13-B8E1-8473C46ABD39}" destId="{949CE69E-1C62-47E8-8EE2-9C34CB437152}" srcOrd="6" destOrd="0" presId="urn:microsoft.com/office/officeart/2005/8/layout/cycle5"/>
    <dgm:cxn modelId="{9ACA5652-1E5C-4FA5-B372-C577B95236E8}" type="presParOf" srcId="{C9C26A75-D004-4D13-B8E1-8473C46ABD39}" destId="{8856F8EE-B539-46B1-8F2F-0074F0143D2F}" srcOrd="7" destOrd="0" presId="urn:microsoft.com/office/officeart/2005/8/layout/cycle5"/>
    <dgm:cxn modelId="{4F001780-2B63-4339-AD16-9A5A591E1439}" type="presParOf" srcId="{C9C26A75-D004-4D13-B8E1-8473C46ABD39}" destId="{EB988D28-70EA-4693-AE83-96A48AEB1CB4}" srcOrd="8" destOrd="0" presId="urn:microsoft.com/office/officeart/2005/8/layout/cycle5"/>
    <dgm:cxn modelId="{10868D37-B145-4459-B68A-93FA2258D63D}" type="presParOf" srcId="{C9C26A75-D004-4D13-B8E1-8473C46ABD39}" destId="{BC9FFE06-AAFB-4E11-A75A-446D75D9B327}" srcOrd="9" destOrd="0" presId="urn:microsoft.com/office/officeart/2005/8/layout/cycle5"/>
    <dgm:cxn modelId="{E6608E6E-79C0-47F6-905C-08AE1730C746}" type="presParOf" srcId="{C9C26A75-D004-4D13-B8E1-8473C46ABD39}" destId="{E72BAC79-AF2B-4AF1-9E90-A78D7D7E9BCC}" srcOrd="10" destOrd="0" presId="urn:microsoft.com/office/officeart/2005/8/layout/cycle5"/>
    <dgm:cxn modelId="{3F0ED867-E47C-44AE-9F6D-5BBF64984882}" type="presParOf" srcId="{C9C26A75-D004-4D13-B8E1-8473C46ABD39}" destId="{8F4B0A6E-B849-4510-8083-97102EEF75CB}" srcOrd="11" destOrd="0" presId="urn:microsoft.com/office/officeart/2005/8/layout/cycle5"/>
    <dgm:cxn modelId="{4DA20CC5-326A-434C-A1A5-B993ADFDFA46}" type="presParOf" srcId="{C9C26A75-D004-4D13-B8E1-8473C46ABD39}" destId="{6CE47008-2255-46F2-97F7-D5096991B35F}" srcOrd="12" destOrd="0" presId="urn:microsoft.com/office/officeart/2005/8/layout/cycle5"/>
    <dgm:cxn modelId="{9CCFE5EF-E89F-4A7E-A026-778EA75AF0C2}" type="presParOf" srcId="{C9C26A75-D004-4D13-B8E1-8473C46ABD39}" destId="{2F370F36-9974-4CDC-AF8F-68DD6AA52D67}" srcOrd="13" destOrd="0" presId="urn:microsoft.com/office/officeart/2005/8/layout/cycle5"/>
    <dgm:cxn modelId="{EAF6F889-361E-4682-8161-B74BFD559795}" type="presParOf" srcId="{C9C26A75-D004-4D13-B8E1-8473C46ABD39}" destId="{D8E4C5E8-A53C-4A74-9C0E-C956E179DC98}" srcOrd="14" destOrd="0" presId="urn:microsoft.com/office/officeart/2005/8/layout/cycle5"/>
  </dgm:cxnLst>
  <dgm:bg/>
  <dgm:whole>
    <a:ln>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28116D-6E4E-4BD2-BC3E-F35AB63909FA}">
      <dsp:nvSpPr>
        <dsp:cNvPr id="0" name=""/>
        <dsp:cNvSpPr/>
      </dsp:nvSpPr>
      <dsp:spPr>
        <a:xfrm>
          <a:off x="839808" y="1169"/>
          <a:ext cx="733961" cy="307986"/>
        </a:xfrm>
        <a:prstGeom prst="roundRect">
          <a:avLst/>
        </a:prstGeom>
        <a:solidFill>
          <a:schemeClr val="lt1">
            <a:hueOff val="0"/>
            <a:satOff val="0"/>
            <a:lumOff val="0"/>
            <a:alphaOff val="0"/>
          </a:schemeClr>
        </a:solidFill>
        <a:ln w="12700" cap="flat" cmpd="sng" algn="ctr">
          <a:solidFill>
            <a:schemeClr val="accent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NZ" sz="1200" b="1" kern="1200">
              <a:solidFill>
                <a:schemeClr val="accent2"/>
              </a:solidFill>
            </a:rPr>
            <a:t>Question</a:t>
          </a:r>
          <a:r>
            <a:rPr lang="en-NZ" sz="900" kern="1200"/>
            <a:t> </a:t>
          </a:r>
        </a:p>
      </dsp:txBody>
      <dsp:txXfrm>
        <a:off x="854843" y="16204"/>
        <a:ext cx="703891" cy="277916"/>
      </dsp:txXfrm>
    </dsp:sp>
    <dsp:sp modelId="{861065E2-931A-484F-8CC5-2DD923AA8112}">
      <dsp:nvSpPr>
        <dsp:cNvPr id="0" name=""/>
        <dsp:cNvSpPr/>
      </dsp:nvSpPr>
      <dsp:spPr>
        <a:xfrm>
          <a:off x="591665" y="155162"/>
          <a:ext cx="1230248" cy="1230248"/>
        </a:xfrm>
        <a:custGeom>
          <a:avLst/>
          <a:gdLst/>
          <a:ahLst/>
          <a:cxnLst/>
          <a:rect l="0" t="0" r="0" b="0"/>
          <a:pathLst>
            <a:path>
              <a:moveTo>
                <a:pt x="1014456" y="147243"/>
              </a:moveTo>
              <a:arcTo wR="615124" hR="615124" stAng="18628827" swAng="699233"/>
            </a:path>
          </a:pathLst>
        </a:custGeom>
        <a:noFill/>
        <a:ln w="6350" cap="flat" cmpd="sng" algn="ctr">
          <a:solidFill>
            <a:schemeClr val="accent3">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53781E3F-A2EB-46F6-A25E-0EE96B213B0F}">
      <dsp:nvSpPr>
        <dsp:cNvPr id="0" name=""/>
        <dsp:cNvSpPr/>
      </dsp:nvSpPr>
      <dsp:spPr>
        <a:xfrm>
          <a:off x="1554894" y="426209"/>
          <a:ext cx="473826" cy="307986"/>
        </a:xfrm>
        <a:prstGeom prst="roundRect">
          <a:avLst/>
        </a:prstGeom>
        <a:solidFill>
          <a:schemeClr val="lt1">
            <a:hueOff val="0"/>
            <a:satOff val="0"/>
            <a:lumOff val="0"/>
            <a:alphaOff val="0"/>
          </a:schemeClr>
        </a:solidFill>
        <a:ln w="12700" cap="flat" cmpd="sng" algn="ctr">
          <a:solidFill>
            <a:srgbClr val="7030A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en-NZ" sz="1200" b="1" kern="1200">
              <a:solidFill>
                <a:srgbClr val="7030A0"/>
              </a:solidFill>
            </a:rPr>
            <a:t>Data</a:t>
          </a:r>
        </a:p>
        <a:p>
          <a:pPr marL="285750" lvl="1" indent="-285750" algn="l" defTabSz="1600200">
            <a:lnSpc>
              <a:spcPct val="90000"/>
            </a:lnSpc>
            <a:spcBef>
              <a:spcPct val="0"/>
            </a:spcBef>
            <a:spcAft>
              <a:spcPct val="15000"/>
            </a:spcAft>
            <a:buChar char="••"/>
          </a:pPr>
          <a:endParaRPr lang="en-NZ" sz="3600" kern="1200"/>
        </a:p>
      </dsp:txBody>
      <dsp:txXfrm>
        <a:off x="1569929" y="441244"/>
        <a:ext cx="443756" cy="277916"/>
      </dsp:txXfrm>
    </dsp:sp>
    <dsp:sp modelId="{A05786AF-12A2-4B10-91A2-3772880802AE}">
      <dsp:nvSpPr>
        <dsp:cNvPr id="0" name=""/>
        <dsp:cNvSpPr/>
      </dsp:nvSpPr>
      <dsp:spPr>
        <a:xfrm>
          <a:off x="601910" y="236460"/>
          <a:ext cx="1230248" cy="1230248"/>
        </a:xfrm>
        <a:custGeom>
          <a:avLst/>
          <a:gdLst/>
          <a:ahLst/>
          <a:cxnLst/>
          <a:rect l="0" t="0" r="0" b="0"/>
          <a:pathLst>
            <a:path>
              <a:moveTo>
                <a:pt x="1228976" y="575584"/>
              </a:moveTo>
              <a:arcTo wR="615124" hR="615124" stAng="21378871" swAng="1356006"/>
            </a:path>
          </a:pathLst>
        </a:custGeom>
        <a:noFill/>
        <a:ln w="6350" cap="flat" cmpd="sng" algn="ctr">
          <a:solidFill>
            <a:schemeClr val="accent3">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949CE69E-1C62-47E8-8EE2-9C34CB437152}">
      <dsp:nvSpPr>
        <dsp:cNvPr id="0" name=""/>
        <dsp:cNvSpPr/>
      </dsp:nvSpPr>
      <dsp:spPr>
        <a:xfrm>
          <a:off x="1288737" y="1123462"/>
          <a:ext cx="692572" cy="307986"/>
        </a:xfrm>
        <a:prstGeom prst="roundRect">
          <a:avLst/>
        </a:prstGeom>
        <a:solidFill>
          <a:schemeClr val="lt1">
            <a:hueOff val="0"/>
            <a:satOff val="0"/>
            <a:lumOff val="0"/>
            <a:alphaOff val="0"/>
          </a:schemeClr>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NZ" sz="1200" b="1" kern="1200">
              <a:solidFill>
                <a:srgbClr val="0070C0"/>
              </a:solidFill>
            </a:rPr>
            <a:t>Analyse</a:t>
          </a:r>
        </a:p>
      </dsp:txBody>
      <dsp:txXfrm>
        <a:off x="1303772" y="1138497"/>
        <a:ext cx="662502" cy="277916"/>
      </dsp:txXfrm>
    </dsp:sp>
    <dsp:sp modelId="{EB988D28-70EA-4693-AE83-96A48AEB1CB4}">
      <dsp:nvSpPr>
        <dsp:cNvPr id="0" name=""/>
        <dsp:cNvSpPr/>
      </dsp:nvSpPr>
      <dsp:spPr>
        <a:xfrm>
          <a:off x="729683" y="201302"/>
          <a:ext cx="1230248" cy="1230248"/>
        </a:xfrm>
        <a:custGeom>
          <a:avLst/>
          <a:gdLst/>
          <a:ahLst/>
          <a:cxnLst/>
          <a:rect l="0" t="0" r="0" b="0"/>
          <a:pathLst>
            <a:path>
              <a:moveTo>
                <a:pt x="516574" y="1222303"/>
              </a:moveTo>
              <a:arcTo wR="615124" hR="615124" stAng="5953148" swAng="724187"/>
            </a:path>
          </a:pathLst>
        </a:custGeom>
        <a:noFill/>
        <a:ln w="6350" cap="flat" cmpd="sng" algn="ctr">
          <a:solidFill>
            <a:schemeClr val="accent3">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BC9FFE06-AAFB-4E11-A75A-446D75D9B327}">
      <dsp:nvSpPr>
        <dsp:cNvPr id="0" name=""/>
        <dsp:cNvSpPr/>
      </dsp:nvSpPr>
      <dsp:spPr>
        <a:xfrm>
          <a:off x="608315" y="1113939"/>
          <a:ext cx="473826" cy="307986"/>
        </a:xfrm>
        <a:prstGeom prst="roundRect">
          <a:avLst/>
        </a:prstGeom>
        <a:solidFill>
          <a:schemeClr val="lt1">
            <a:hueOff val="0"/>
            <a:satOff val="0"/>
            <a:lumOff val="0"/>
            <a:alphaOff val="0"/>
          </a:schemeClr>
        </a:solidFill>
        <a:ln w="12700" cap="flat" cmpd="sng" algn="ctr">
          <a:solidFill>
            <a:srgbClr val="CC00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en-NZ" sz="1200" b="1" kern="1200">
              <a:solidFill>
                <a:srgbClr val="CC0099"/>
              </a:solidFill>
            </a:rPr>
            <a:t>Act</a:t>
          </a:r>
        </a:p>
        <a:p>
          <a:pPr marL="285750" lvl="1" indent="-285750" algn="l" defTabSz="1600200">
            <a:lnSpc>
              <a:spcPct val="90000"/>
            </a:lnSpc>
            <a:spcBef>
              <a:spcPct val="0"/>
            </a:spcBef>
            <a:spcAft>
              <a:spcPct val="15000"/>
            </a:spcAft>
            <a:buChar char="••"/>
          </a:pPr>
          <a:endParaRPr lang="en-NZ" sz="3600" kern="1200"/>
        </a:p>
      </dsp:txBody>
      <dsp:txXfrm>
        <a:off x="623350" y="1128974"/>
        <a:ext cx="443756" cy="277916"/>
      </dsp:txXfrm>
    </dsp:sp>
    <dsp:sp modelId="{8F4B0A6E-B849-4510-8083-97102EEF75CB}">
      <dsp:nvSpPr>
        <dsp:cNvPr id="0" name=""/>
        <dsp:cNvSpPr/>
      </dsp:nvSpPr>
      <dsp:spPr>
        <a:xfrm>
          <a:off x="591665" y="155162"/>
          <a:ext cx="1230248" cy="1230248"/>
        </a:xfrm>
        <a:custGeom>
          <a:avLst/>
          <a:gdLst/>
          <a:ahLst/>
          <a:cxnLst/>
          <a:rect l="0" t="0" r="0" b="0"/>
          <a:pathLst>
            <a:path>
              <a:moveTo>
                <a:pt x="65251" y="890837"/>
              </a:moveTo>
              <a:arcTo wR="615124" hR="615124" stAng="9202212" swAng="1359551"/>
            </a:path>
          </a:pathLst>
        </a:custGeom>
        <a:noFill/>
        <a:ln w="6350" cap="flat" cmpd="sng" algn="ctr">
          <a:solidFill>
            <a:schemeClr val="accent3">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CE47008-2255-46F2-97F7-D5096991B35F}">
      <dsp:nvSpPr>
        <dsp:cNvPr id="0" name=""/>
        <dsp:cNvSpPr/>
      </dsp:nvSpPr>
      <dsp:spPr>
        <a:xfrm>
          <a:off x="268074" y="426209"/>
          <a:ext cx="707393" cy="307986"/>
        </a:xfrm>
        <a:prstGeom prst="roundRect">
          <a:avLst/>
        </a:prstGeom>
        <a:solidFill>
          <a:schemeClr val="lt1">
            <a:hueOff val="0"/>
            <a:satOff val="0"/>
            <a:lumOff val="0"/>
            <a:alphaOff val="0"/>
          </a:schemeClr>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NZ" sz="1200" b="1" kern="1200">
              <a:solidFill>
                <a:srgbClr val="C00000"/>
              </a:solidFill>
            </a:rPr>
            <a:t>Evaluate</a:t>
          </a:r>
        </a:p>
      </dsp:txBody>
      <dsp:txXfrm>
        <a:off x="283109" y="441244"/>
        <a:ext cx="677323" cy="277916"/>
      </dsp:txXfrm>
    </dsp:sp>
    <dsp:sp modelId="{D8E4C5E8-A53C-4A74-9C0E-C956E179DC98}">
      <dsp:nvSpPr>
        <dsp:cNvPr id="0" name=""/>
        <dsp:cNvSpPr/>
      </dsp:nvSpPr>
      <dsp:spPr>
        <a:xfrm>
          <a:off x="591665" y="155162"/>
          <a:ext cx="1230248" cy="1230248"/>
        </a:xfrm>
        <a:custGeom>
          <a:avLst/>
          <a:gdLst/>
          <a:ahLst/>
          <a:cxnLst/>
          <a:rect l="0" t="0" r="0" b="0"/>
          <a:pathLst>
            <a:path>
              <a:moveTo>
                <a:pt x="129513" y="237553"/>
              </a:moveTo>
              <a:arcTo wR="615124" hR="615124" stAng="13071940" swAng="699233"/>
            </a:path>
          </a:pathLst>
        </a:custGeom>
        <a:noFill/>
        <a:ln w="6350" cap="flat" cmpd="sng" algn="ctr">
          <a:solidFill>
            <a:schemeClr val="accent3">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2015</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Casey</dc:creator>
  <cp:keywords/>
  <dc:description/>
  <cp:lastModifiedBy>Deborah Stringer</cp:lastModifiedBy>
  <cp:revision>2</cp:revision>
  <cp:lastPrinted>2017-02-06T19:53:00Z</cp:lastPrinted>
  <dcterms:created xsi:type="dcterms:W3CDTF">2017-03-13T23:18:00Z</dcterms:created>
  <dcterms:modified xsi:type="dcterms:W3CDTF">2017-03-13T23:18:00Z</dcterms:modified>
</cp:coreProperties>
</file>